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8EC8">
      <w:pPr>
        <w:spacing w:after="0" w:line="240" w:lineRule="auto"/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</w:pPr>
      <w:r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  <w:t>UNIVERZITET U TUZLI</w:t>
      </w:r>
    </w:p>
    <w:p w14:paraId="74B06592">
      <w:pPr>
        <w:spacing w:after="0" w:line="240" w:lineRule="auto"/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</w:pPr>
      <w:r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  <w:t>Farmaceutski fakultet</w:t>
      </w:r>
    </w:p>
    <w:p w14:paraId="568339ED">
      <w:pPr>
        <w:spacing w:after="0" w:line="240" w:lineRule="auto"/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</w:pPr>
      <w:r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  <w:t>Tuzla, 0</w:t>
      </w:r>
      <w:r>
        <w:rPr>
          <w:rFonts w:hint="default" w:ascii="Calibri" w:hAnsi="Calibri" w:eastAsia="SimSun" w:cs="Times New Roman"/>
          <w:kern w:val="0"/>
          <w:sz w:val="28"/>
          <w:szCs w:val="28"/>
          <w:lang w:val="en-US" w:eastAsia="bs-Latn-BA"/>
          <w14:ligatures w14:val="none"/>
        </w:rPr>
        <w:t>3</w:t>
      </w:r>
      <w:bookmarkStart w:id="0" w:name="_GoBack"/>
      <w:bookmarkEnd w:id="0"/>
      <w:r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  <w:t>.07.2026. godine</w:t>
      </w:r>
    </w:p>
    <w:p w14:paraId="0352260C">
      <w:pPr>
        <w:spacing w:after="200" w:line="276" w:lineRule="auto"/>
        <w:jc w:val="center"/>
        <w:rPr>
          <w:rFonts w:ascii="Calibri" w:hAnsi="Calibri" w:eastAsia="SimSun" w:cs="Times New Roman"/>
          <w:kern w:val="0"/>
          <w:sz w:val="28"/>
          <w:szCs w:val="28"/>
          <w:lang w:eastAsia="bs-Latn-BA"/>
          <w14:ligatures w14:val="none"/>
        </w:rPr>
      </w:pPr>
      <w:r>
        <w:rPr>
          <w:rFonts w:ascii="Arial" w:hAnsi="Arial" w:eastAsia="Times New Roman" w:cs="Arial"/>
          <w:kern w:val="0"/>
          <w:sz w:val="28"/>
          <w:szCs w:val="28"/>
          <w:lang w:eastAsia="hr-HR"/>
          <w14:ligatures w14:val="none"/>
        </w:rPr>
        <w:t>PRIVREMENA RANG LISTA</w:t>
      </w:r>
    </w:p>
    <w:p w14:paraId="018A51E3">
      <w:pPr>
        <w:spacing w:after="200" w:line="276" w:lineRule="auto"/>
        <w:jc w:val="center"/>
        <w:rPr>
          <w:rFonts w:ascii="Arial" w:hAnsi="Arial" w:eastAsia="Times New Roman" w:cs="Arial"/>
          <w:kern w:val="0"/>
          <w:sz w:val="28"/>
          <w:szCs w:val="28"/>
          <w:lang w:eastAsia="hr-HR"/>
          <w14:ligatures w14:val="none"/>
        </w:rPr>
      </w:pPr>
      <w:r>
        <w:rPr>
          <w:rFonts w:ascii="Arial" w:hAnsi="Arial" w:eastAsia="Times New Roman" w:cs="Arial"/>
          <w:kern w:val="0"/>
          <w:sz w:val="28"/>
          <w:szCs w:val="28"/>
          <w:lang w:eastAsia="hr-HR"/>
          <w14:ligatures w14:val="none"/>
        </w:rPr>
        <w:t>za upis studenata u prvu godinu integrisanog prvog i drugog ciklusa studija na Farmaceutskom fakultetu Univerziteta u Tuzli</w:t>
      </w:r>
    </w:p>
    <w:p w14:paraId="70FBE859">
      <w:pPr>
        <w:spacing w:after="200" w:line="276" w:lineRule="auto"/>
        <w:jc w:val="center"/>
      </w:pPr>
      <w:r>
        <w:rPr>
          <w:rFonts w:ascii="Arial" w:hAnsi="Arial" w:eastAsia="Times New Roman" w:cs="Arial"/>
          <w:kern w:val="0"/>
          <w:sz w:val="28"/>
          <w:szCs w:val="28"/>
          <w:lang w:eastAsia="hr-HR"/>
          <w14:ligatures w14:val="none"/>
        </w:rPr>
        <w:t>PRVI UPISNI ROK</w:t>
      </w:r>
    </w:p>
    <w:tbl>
      <w:tblPr>
        <w:tblStyle w:val="3"/>
        <w:tblW w:w="33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453"/>
        <w:gridCol w:w="842"/>
        <w:gridCol w:w="1362"/>
        <w:gridCol w:w="1078"/>
        <w:gridCol w:w="1112"/>
        <w:gridCol w:w="981"/>
        <w:gridCol w:w="944"/>
        <w:gridCol w:w="1236"/>
      </w:tblGrid>
      <w:tr w14:paraId="409D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D96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  <w:tc>
          <w:tcPr>
            <w:tcW w:w="7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76337A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  <w:tc>
          <w:tcPr>
            <w:tcW w:w="2778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CC" w:fill="FFFFCC"/>
            <w:noWrap/>
            <w:vAlign w:val="center"/>
          </w:tcPr>
          <w:p w14:paraId="7867DD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BODOVANJE</w:t>
            </w:r>
          </w:p>
        </w:tc>
        <w:tc>
          <w:tcPr>
            <w:tcW w:w="48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9F12C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OP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A016F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PK</w:t>
            </w:r>
          </w:p>
        </w:tc>
      </w:tr>
      <w:tr w14:paraId="495B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8150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 xml:space="preserve">Red.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br.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C85E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Šifra kandidata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E7" w:fill="FFFFE7"/>
            <w:vAlign w:val="center"/>
          </w:tcPr>
          <w:p w14:paraId="49501C2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Opšti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kriterij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E7" w:fill="FFFFE7"/>
            <w:vAlign w:val="center"/>
          </w:tcPr>
          <w:p w14:paraId="215613E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Pojedinačni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kriterij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E7" w:fill="FFFFE7"/>
            <w:vAlign w:val="center"/>
          </w:tcPr>
          <w:p w14:paraId="7E46AD8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 xml:space="preserve">Eksterna matura 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E7" w:fill="FFFFE7"/>
            <w:vAlign w:val="center"/>
          </w:tcPr>
          <w:p w14:paraId="787B22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Drugi vid završnog ispita</w:t>
            </w:r>
          </w:p>
        </w:tc>
        <w:tc>
          <w:tcPr>
            <w:tcW w:w="5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6DCE85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Ukupno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CACA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Opšti prosjek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C533A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Prioritetna kategorija</w:t>
            </w:r>
          </w:p>
        </w:tc>
      </w:tr>
      <w:tr w14:paraId="36ED6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90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D17934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5A9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A19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A21E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4515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0118B6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C1E314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56685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0F046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E09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15DCF8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1E0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132E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9EC5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D3A4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9005EE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E45907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C5240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3EFB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443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6062B2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244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8EF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7502F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F6FB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96D528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2034AA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354959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55AF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1B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499A96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C2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E243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F8C8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EBBE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1BB9B3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53E179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1D00A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UDB</w:t>
            </w:r>
          </w:p>
        </w:tc>
      </w:tr>
      <w:tr w14:paraId="053E0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E147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3A5F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F01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F4A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8B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FFA3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DFDE88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CDEB1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BFC0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89A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3BB80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F27B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57A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98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C94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84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42B6EA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1414A6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D0E2D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F21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5A5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734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056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E5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486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53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508359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6FD3AC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C491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3E1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94DF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0FAD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78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FC0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CA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12E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123F90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1516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0827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632A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BF2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328C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14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110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97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04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03DC61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CE591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E1C6A6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AF11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A2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27E8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83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17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8AA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C4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23DF1F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7901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3A70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3FC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933A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F84E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E6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B3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007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92E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F226D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6E029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A84F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B09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2171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D01D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E1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B31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370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A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D4A42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DC1F5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AB05C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C3B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98E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B736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257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382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DA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CBE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8527D0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93C8D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8CD10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948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F9C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86BC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28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5F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D24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5AF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9D65F0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0091F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0E6B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501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5BFC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BF3F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F09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F31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BD2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948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D83104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15222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CB22C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7755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72D4E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5D84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AE8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51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00F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22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FE8C97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86C3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F9D46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0E24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9B77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FA4B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689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EA4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90F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3DA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5E4E9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9EAA89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53064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9AB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BD4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2317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520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74,69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D0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99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D6E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CCDA48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99,69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2CA6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4,9796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E956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C50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9AB7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3795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4B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5C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D95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B8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74078F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99,67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6C6DD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BDFAF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11FE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EB9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09C4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C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70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17D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F2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E8325A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4964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959FC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5B87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1CDB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DB60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2CE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E38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441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6AA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33FF81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1C64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527C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8CB0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53D5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F489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E32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F04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05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D9F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936431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B81D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45EE1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91F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F423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C07C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7D9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74,50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11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E1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99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9ABC3E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D871F6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4,9667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CC8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3BD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D9553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7F7E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8C1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96D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52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721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9ECB51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99,33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EC75F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7594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662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C89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2506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2A3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16B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38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E31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3C4DBD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99,25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3402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4,9500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4C33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C9E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F3CC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B783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6A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74,50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625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03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625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AFDA32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99,17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69552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4,9667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F3A8C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47E4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116D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850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4CF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74,50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DCD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364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773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EFD434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50A54F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4,9667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69F8E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86D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2194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F882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86A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74,06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EE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838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AB60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A96036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99,06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0D96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4,9375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64F73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DDA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660E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095F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46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97F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45D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B0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EE5FAE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99,00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7D740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4,9333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C579B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B6B9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4E2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5B8A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71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74,50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A56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FC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B2B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0FD876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98,83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93F46B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4,9667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89AAD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399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5878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D8C4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9B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73,78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9E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E4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F4A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8DB670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98,58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0BE5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4,9184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6E0A9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70A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D528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31A4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AAF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79B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D70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BDC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9DA12E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98,33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14E3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4,9333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663B9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5159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C36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91AA4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0D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74,08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BE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9A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125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802A62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98,01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AD7E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4,9388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CEC4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D97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5611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AEEB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FFE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73,38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814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A53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A3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072E6C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97,71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30C15D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4,8923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AFBA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BD4E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90BD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917A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0E1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72,86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6AC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C12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1C0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77072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97,46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E72B8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4,8571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7D4B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0D0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C83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D759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1BA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72,42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A62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B6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04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29594A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97,42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7468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4,8281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DC48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DD99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7D83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CEE02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12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7E2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595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E53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150AEC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97,25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4D7B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4,8167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9554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DC6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E71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FA9A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EE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73,25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A0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90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964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6E0E4C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97,25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CB58EF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4,8833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3A907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7B0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5BE4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27BC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4A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72,63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641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82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29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93E3FB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97,23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41F31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4,8421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B7727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625C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8F0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2C45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26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72,19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35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4D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D62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BA7CC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97,19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6928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4,8125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33129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6974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C03CA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E3E4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92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E24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B4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9415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B0CB2A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96,47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2E50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D0B3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515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AB2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1B1D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E2D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72,86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21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0C6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71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A86C06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96,33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E8FF7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4,8571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19992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852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50A0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EE07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4E8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71,94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F39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FF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D0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4091F3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96,27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FF2B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4,7963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3ECD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78D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F52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A7E4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06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73,16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D3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0D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2172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82F6B9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96,23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E3E74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4,8776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FC567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285E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auto" w:sz="18" w:space="0"/>
              <w:right w:val="single" w:color="000000" w:sz="4" w:space="0"/>
            </w:tcBorders>
            <w:noWrap/>
            <w:vAlign w:val="bottom"/>
          </w:tcPr>
          <w:p w14:paraId="19906B8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bottom"/>
          </w:tcPr>
          <w:p w14:paraId="547959F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17C4584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72,86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627BE36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45CFBC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4D6E7CE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18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2BA10D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95,93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572401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4,8571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auto" w:sz="18" w:space="0"/>
              <w:right w:val="single" w:color="000000" w:sz="8" w:space="0"/>
            </w:tcBorders>
            <w:noWrap/>
            <w:vAlign w:val="center"/>
          </w:tcPr>
          <w:p w14:paraId="1B5BB5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A98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2660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46</w:t>
            </w:r>
          </w:p>
        </w:tc>
        <w:tc>
          <w:tcPr>
            <w:tcW w:w="751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17D1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35</w:t>
            </w:r>
          </w:p>
        </w:tc>
        <w:tc>
          <w:tcPr>
            <w:tcW w:w="435" w:type="pct"/>
            <w:tcBorders>
              <w:top w:val="single" w:color="auto" w:sz="1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03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71,84</w:t>
            </w:r>
          </w:p>
        </w:tc>
        <w:tc>
          <w:tcPr>
            <w:tcW w:w="704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734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EAB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75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854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EAE1A3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95,84</w:t>
            </w:r>
          </w:p>
        </w:tc>
        <w:tc>
          <w:tcPr>
            <w:tcW w:w="488" w:type="pc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82F92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4,7895</w:t>
            </w:r>
          </w:p>
        </w:tc>
        <w:tc>
          <w:tcPr>
            <w:tcW w:w="639" w:type="pct"/>
            <w:tcBorders>
              <w:top w:val="single" w:color="auto" w:sz="1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0ABA4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EC6B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6DE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CB5F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A14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73,16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ED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1A6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3A4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834E97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95,76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EC6A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4,8776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B97B9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6F9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EC7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9377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27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4B0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4E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4B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37F830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95,67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D1E5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4,7333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5B708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71EE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8E34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4F96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E1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72,86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E96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A5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E91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2C61EC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95,66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5968E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4,8571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DA54A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55C6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BB6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E494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0B2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73,78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34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48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85A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BB3C45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95,58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A811C6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4,9184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2C1F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E6F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BF3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882F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350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53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80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F9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8CC36B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94,92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5C5BD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4,7500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3BC1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DBB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6954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AF71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DF7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70,88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C86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C7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EA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E60226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94,88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913B8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4,7255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94061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RVI</w:t>
            </w:r>
          </w:p>
        </w:tc>
      </w:tr>
      <w:tr w14:paraId="22A4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9A37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1F20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B0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72,24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0ED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02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47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58DBD0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94,84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99AA2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4,8163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5C794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612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2514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4D606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1A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70,48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95F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DED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55A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2533A4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94,81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DEEF35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4,6984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F9D94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AD4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auto" w:sz="18" w:space="0"/>
              <w:right w:val="single" w:color="000000" w:sz="4" w:space="0"/>
            </w:tcBorders>
            <w:noWrap/>
            <w:vAlign w:val="bottom"/>
          </w:tcPr>
          <w:p w14:paraId="22348B1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bottom"/>
          </w:tcPr>
          <w:p w14:paraId="54C8D0A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3520BA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71,02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439DDE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1A6C4B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18" w:space="0"/>
              <w:right w:val="single" w:color="000000" w:sz="4" w:space="0"/>
            </w:tcBorders>
            <w:noWrap/>
            <w:vAlign w:val="center"/>
          </w:tcPr>
          <w:p w14:paraId="479595E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18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0A4461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94,69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18" w:space="0"/>
              <w:right w:val="nil"/>
            </w:tcBorders>
            <w:noWrap/>
            <w:vAlign w:val="center"/>
          </w:tcPr>
          <w:p w14:paraId="49228A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4,7347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auto" w:sz="18" w:space="0"/>
              <w:right w:val="single" w:color="000000" w:sz="8" w:space="0"/>
            </w:tcBorders>
            <w:noWrap/>
            <w:vAlign w:val="center"/>
          </w:tcPr>
          <w:p w14:paraId="4D3379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45589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B231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56</w:t>
            </w:r>
          </w:p>
        </w:tc>
        <w:tc>
          <w:tcPr>
            <w:tcW w:w="751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2D92C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45</w:t>
            </w:r>
          </w:p>
        </w:tc>
        <w:tc>
          <w:tcPr>
            <w:tcW w:w="435" w:type="pct"/>
            <w:tcBorders>
              <w:top w:val="single" w:color="auto" w:sz="1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FAE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71,00</w:t>
            </w:r>
          </w:p>
        </w:tc>
        <w:tc>
          <w:tcPr>
            <w:tcW w:w="704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04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60A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7D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single" w:color="auto" w:sz="1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B22C11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94,66</w:t>
            </w:r>
          </w:p>
        </w:tc>
        <w:tc>
          <w:tcPr>
            <w:tcW w:w="488" w:type="pc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571A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4,7333</w:t>
            </w:r>
          </w:p>
        </w:tc>
        <w:tc>
          <w:tcPr>
            <w:tcW w:w="639" w:type="pct"/>
            <w:tcBorders>
              <w:top w:val="single" w:color="auto" w:sz="1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B3A1F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4A6F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A8AA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A6170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4B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71,60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4A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1AA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30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D8D8C2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A470E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4,7736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12D5F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3C9C4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06E6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8260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A97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71,63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BA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29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DE4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8D9322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94,43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66766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4,7755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DA5FD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4296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3C98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79DD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9E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69,75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F5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9FB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3F4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5E0035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94,42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DED39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4,6500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C517A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0745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243D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70EF7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A13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72,90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0D9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976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D31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671B5B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94,37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54C71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4,8600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67354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836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BF2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04B6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46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144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17,33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36A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2B9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F24282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94,33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9255A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08F89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425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CAF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737F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50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70,71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9E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9B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7C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0DAEC7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93,98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9AF77E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4,7143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9813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F808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57A7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87E5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ED3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69,61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90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15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10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0AFC1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93,94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1A6A5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4,6406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233A4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FF6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F96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FD74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39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6D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A1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F6B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3D8B4E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93,66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A1ACA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4,6667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698A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6D8EF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64B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91A9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CE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69,21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09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B4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0D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3DD844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93,61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4283D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4,6140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DCBEC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ABC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3D7D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CC57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398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68,81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66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468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92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3E1A8C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93,14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14CF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4,5873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5CFF5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RVI</w:t>
            </w:r>
          </w:p>
        </w:tc>
      </w:tr>
      <w:tr w14:paraId="19FE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269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4C0B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282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71,75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7DB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17,33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06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B21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5CBFE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93,08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FB3EF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4,7833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AB558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03D8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72B0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A876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58A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68,95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77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F30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793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037FD7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92,88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0486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4,5965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AB40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E16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C79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882E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CE3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68,65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A2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20,00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2A8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A89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0E2DA9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92,65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9E880A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4,5769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9BC6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127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733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310D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3F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73,16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09E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71D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B1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2AC588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92,49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CD30A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4,8776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CF2E1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91E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67CB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C0C3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BC3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68,75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ADA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5B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6A8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AE0A1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92,42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B0E0D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4,5833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AAF10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B60A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9C24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012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AB9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71,89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1E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15,33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2DB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21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41C1E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92,22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C0964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4,7925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52CBC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A05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0CD5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2090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4C2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68,08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3F8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AD5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7D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0A016B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92,08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935C4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4,5385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477F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90B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25D3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F9DD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E8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69,25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943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CC7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B9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F13C79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91,58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DBE1F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4,6167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79785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4879B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A0F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FA8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55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70,28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33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BD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68E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C1D1B9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91,28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B765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4,6852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C20D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D8B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612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3117A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3CB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70,20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FF90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374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0E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5A7478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91,27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D6F92C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4,6800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5ED7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B11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CCA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C559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BB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70,10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0B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E44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26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5D78FC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91,17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9B2D1D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4,6735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288F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61B5D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D7B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EC86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FAC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71,10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B1A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15,33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31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9F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47DFC9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91,03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04F22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4,7400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F575D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AEA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3CE2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883B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4494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E9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241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A14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AB1F95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91,00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B80CB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4,5333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CCE7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610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ACD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1839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351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68,30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F4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4C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B34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F0876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90,97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2C2FE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4,5536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D9FC9D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5BE2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7CE1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A5D6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453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69,18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A4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3C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CA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153471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90,85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DA9C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4,6122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B13EA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A36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093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5561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11E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67,89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6F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147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CD4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B1252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90,49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8F831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4,5263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9459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D98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944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B26C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851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67,79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26D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CB4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BC4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E09E21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90,13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3233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4,5192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E94F6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6A3E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73C1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A356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1BE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67,96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EC9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17,33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D0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78D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1BF9E6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90,09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2CCE8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4,5306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FAF2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7FD8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CDC7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1C27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51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FEA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68,77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2A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CE7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A3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64061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89,84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DE9A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4,5849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C8D6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BC9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62E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E390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E8B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56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D86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69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D5EF02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89,67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310A1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4,4667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5E394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EC16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016B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4366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E9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65,53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A7B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FA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32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E91A28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89,00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14B6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4,3684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9A47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RVI</w:t>
            </w:r>
          </w:p>
        </w:tc>
      </w:tr>
      <w:tr w14:paraId="4FB84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6FC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A918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45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67,35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78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14A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59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0CCE4B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88,82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6E1CF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4,4898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5AE2B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33A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F91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3671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8F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67,04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3B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D49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B1B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EF6CC4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88,71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0720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4,4694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6A1F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6903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7F3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530D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FD0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66,25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CA2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7D5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C6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EC9EA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87,25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2F27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4,4167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199F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25D7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98F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B5B6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E1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63,95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083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316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D75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366466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86,82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A6B1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4,2632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E1754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UDB</w:t>
            </w:r>
          </w:p>
        </w:tc>
      </w:tr>
      <w:tr w14:paraId="28CD8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ACDA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BFA1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D06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63,75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ED9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17,33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89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2AF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3914B4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86,08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00CA5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4,2500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5E46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1C0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D4B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3C5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34-1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685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66,73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5D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4C5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F8D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E8F725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86,00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022E3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4,4490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881CA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CF97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C459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604F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579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67,65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17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B6E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0D4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582D6D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85,85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77A1B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4,5098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896B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564B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BED6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E7E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6A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74,45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236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2B4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D18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C454C6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85,72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99105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4,9636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A00E2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08B4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B0E5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315B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23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889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66,12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987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1E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6F6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37EC4F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85,39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57F5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4,4082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6696D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987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06B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737E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EE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62,11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8F2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A6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6CA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4,75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672452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84,86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D399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4,1404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A33D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B03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5E8D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2067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CA1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62,00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36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950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974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D51CDB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84,67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64EE6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4,1333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EF00E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3FDF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267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7A287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E25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62,08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DAB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17,33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C5D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CD9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C9EAC1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83,74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E3CE7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4,1385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7942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63E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491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D33A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04D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63,75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D6B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F5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E3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C771F0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83,42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0EF434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4,2500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F43F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060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135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76FD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67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6E7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60,75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8E0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43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702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3436B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82,09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C75487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4,0500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6ADA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4C3A7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D9A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54E5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3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7D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61,25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91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E5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3,67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3C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87F95C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81,59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A1179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4,0833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127C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A2AF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3B1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F066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E08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62,40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AA9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1D4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BA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BE0EA3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80,20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E8571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4,1600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4D225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6991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FF3D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B852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99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BBB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61,80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935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DA2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3,60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110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4C084A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80,07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8AEA4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4,1200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F2898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ACA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895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1094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AA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60,63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F5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0E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8CD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68B7E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79,50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930E1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4,0417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9171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2DB5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667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435C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F4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58,95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94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15,33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2A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B7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68FE2F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79,08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90405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3,9298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5DDB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RVI</w:t>
            </w:r>
          </w:p>
        </w:tc>
      </w:tr>
      <w:tr w14:paraId="0088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DDCA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5D77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110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721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59,71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8B5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37D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4,33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EA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6A0A69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78,71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23F47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3,9808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65DAD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E5C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DED3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108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2E94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16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A0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57,37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404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16,00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83F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65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4,50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7AE6B2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77,87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50AD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3,8246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1DD40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534D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D79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109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95B0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64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57,19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5F4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14,00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1C0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6F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D23048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76,19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372ADA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3,8125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7BBEA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359F7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733D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110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DEE2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64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C0D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59,70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38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12,00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AB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2B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7D6B6A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75,90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32AA5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3,9800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2572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79A2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C89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111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57ECE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FA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67,21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E4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45B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0B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9855F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75,21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CBEC9B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4,4808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4E37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4A5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F864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F622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115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70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58,80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FF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ABB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4,20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57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F2BA50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74,33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670D0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3,9200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6BBF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  <w:tr w14:paraId="6861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A51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113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CEFE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89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A04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54,60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93E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10,67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98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89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D12AA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69,27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1A7BD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3,6400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0DED9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089F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03BB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114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FC9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78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05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52,75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1FE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E6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4,00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EA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0E7CD2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66,08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7B5083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3,5167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08D35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043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78BE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115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F7B8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81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A2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51,90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A7F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6,00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B63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ABF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A3C78E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61,30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F7C1F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3,4600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D7E3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2C66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71C9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116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FCD8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8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F8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46,50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AF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9,33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9285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3,80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394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C8E968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59,63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530F62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3,1000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5F485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 </w:t>
            </w:r>
          </w:p>
        </w:tc>
      </w:tr>
      <w:tr w14:paraId="110C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C41D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117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62F4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FMF 102</w:t>
            </w:r>
          </w:p>
        </w:tc>
        <w:tc>
          <w:tcPr>
            <w:tcW w:w="43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AD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46,84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72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8,67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D0F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3,40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33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C87D03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kern w:val="0"/>
                <w:sz w:val="20"/>
                <w:szCs w:val="20"/>
                <w:lang w:val="hr-BA" w:eastAsia="hr-BA"/>
                <w14:ligatures w14:val="none"/>
              </w:rPr>
              <w:t>58,91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14AF98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3,1228</w:t>
            </w:r>
          </w:p>
        </w:tc>
        <w:tc>
          <w:tcPr>
            <w:tcW w:w="63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53E1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hr-BA" w:eastAsia="hr-BA"/>
                <w14:ligatures w14:val="none"/>
              </w:rPr>
              <w:t>DB</w:t>
            </w:r>
          </w:p>
        </w:tc>
      </w:tr>
    </w:tbl>
    <w:p w14:paraId="21AAC06C"/>
    <w:p w14:paraId="0FF35330"/>
    <w:p w14:paraId="248782A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Kandidati od rednog broja od 1 do 45 primaju se za upis u prvu godinu integrisanog prvog i drugog ciklusa studija na Farmaceutskom fakultetu Univerziteta u Tuzli u akademskoj 2026/27. godini u statusu redovnih studenata koji se finansiraju iz budžeta TK. </w:t>
      </w:r>
    </w:p>
    <w:p w14:paraId="57DEA3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Kandidati od rednog broja 46 do 55 primaju se za se za upis u prvu godinu integrisanog prvog i drugog ciklusa studija na Farmaceutskom fakultetu Univerziteta u Tuzli u akademskoj 2026/27. godini u statusu redovnih studenata koji se sami finansiraju. </w:t>
      </w:r>
    </w:p>
    <w:p w14:paraId="780521C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Kandidati od rednog broja 56 do 117 nisu ostvarili pravo na upis u prvu godinu integrisanog prvog i drugog ciklusa studija na Farmaceutskom fakultetu Univerziteta u Tuzli u akademskoj 2026/27. godini</w:t>
      </w:r>
    </w:p>
    <w:p w14:paraId="21848DBD">
      <w:pPr>
        <w:pStyle w:val="1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E3FCF">
      <w:pPr>
        <w:pStyle w:val="104"/>
        <w:spacing w:line="276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POUKA O PRAVNOM LIJEKU</w:t>
      </w:r>
    </w:p>
    <w:p w14:paraId="02E7AF73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- Na objavljenu Privremenu rang-listu kandidati mogu uložiti pismeni prigovor Naučno -nastavnom vijeću fakulteta putem Komisije za žalbe. </w:t>
      </w:r>
    </w:p>
    <w:p w14:paraId="0D42810F">
      <w:pPr>
        <w:pStyle w:val="104"/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- Žalba se predaje putem Studentske službe fakulteta, u </w:t>
      </w:r>
      <w:r>
        <w:rPr>
          <w:rFonts w:eastAsia="Times New Roman" w:cs="Times New Roman"/>
          <w:b/>
          <w:sz w:val="24"/>
          <w:szCs w:val="24"/>
          <w:lang w:eastAsia="hr-HR"/>
        </w:rPr>
        <w:t>roku od 3 (tri) dana</w:t>
      </w:r>
      <w:r>
        <w:rPr>
          <w:rFonts w:eastAsia="Times New Roman" w:cs="Times New Roman"/>
          <w:sz w:val="24"/>
          <w:szCs w:val="24"/>
          <w:lang w:eastAsia="hr-HR"/>
        </w:rPr>
        <w:t xml:space="preserve"> računajući od narednog dana od dana objavljivanja Privremene rang-liste. </w:t>
      </w:r>
    </w:p>
    <w:p w14:paraId="4B5DCB5B">
      <w:pPr>
        <w:pStyle w:val="104"/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Konačnu Odluku po žalbi donosi Naučno - nastavno vijeće fakulteta nakon čega utvrđuje Konačnu rang-listu, koju objavljuje na Oglasnoj ploči fakulteta narednog dana od dana usvajanja, sa naznakom kandidata koji su ostvarili pravo na upis i finansiranje iz Budžeta, te kandidata koji se sami finansiraju, do odobrenog broja za upis.</w:t>
      </w:r>
    </w:p>
    <w:p w14:paraId="684F47A6">
      <w:pPr>
        <w:jc w:val="right"/>
        <w:rPr>
          <w:sz w:val="20"/>
          <w:szCs w:val="20"/>
        </w:rPr>
      </w:pPr>
      <w:r>
        <w:rPr>
          <w:sz w:val="20"/>
          <w:szCs w:val="20"/>
        </w:rPr>
        <w:t>Komisija:</w:t>
      </w:r>
    </w:p>
    <w:p w14:paraId="447CA7E9">
      <w:pPr>
        <w:jc w:val="right"/>
        <w:rPr>
          <w:sz w:val="20"/>
          <w:szCs w:val="20"/>
        </w:rPr>
      </w:pPr>
      <w:r>
        <w:rPr>
          <w:sz w:val="20"/>
          <w:szCs w:val="20"/>
        </w:rPr>
        <w:t>Nahida Srabović, vanr.prof.</w:t>
      </w:r>
    </w:p>
    <w:p w14:paraId="7D42721A">
      <w:pPr>
        <w:jc w:val="right"/>
        <w:rPr>
          <w:sz w:val="20"/>
          <w:szCs w:val="20"/>
        </w:rPr>
      </w:pPr>
    </w:p>
    <w:p w14:paraId="79205530">
      <w:pPr>
        <w:jc w:val="right"/>
        <w:rPr>
          <w:sz w:val="20"/>
          <w:szCs w:val="20"/>
        </w:rPr>
      </w:pPr>
      <w:r>
        <w:rPr>
          <w:sz w:val="20"/>
          <w:szCs w:val="20"/>
        </w:rPr>
        <w:t>Esmeralda Dautović, vanr.prof</w:t>
      </w:r>
    </w:p>
    <w:p w14:paraId="68711B7B">
      <w:pPr>
        <w:jc w:val="right"/>
        <w:rPr>
          <w:sz w:val="20"/>
          <w:szCs w:val="20"/>
        </w:rPr>
      </w:pPr>
    </w:p>
    <w:p w14:paraId="56382010">
      <w:pPr>
        <w:jc w:val="right"/>
        <w:rPr>
          <w:sz w:val="20"/>
          <w:szCs w:val="20"/>
        </w:rPr>
      </w:pPr>
      <w:r>
        <w:rPr>
          <w:sz w:val="20"/>
          <w:szCs w:val="20"/>
        </w:rPr>
        <w:t>Tatjana Brekalo Jaganjac</w:t>
      </w:r>
    </w:p>
    <w:p w14:paraId="3B05EDE4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D4"/>
    <w:rsid w:val="000109E6"/>
    <w:rsid w:val="00014672"/>
    <w:rsid w:val="00114E9D"/>
    <w:rsid w:val="0011705B"/>
    <w:rsid w:val="001223B4"/>
    <w:rsid w:val="0012609F"/>
    <w:rsid w:val="001715BA"/>
    <w:rsid w:val="001C3ECA"/>
    <w:rsid w:val="001D5D40"/>
    <w:rsid w:val="002E1049"/>
    <w:rsid w:val="002E657A"/>
    <w:rsid w:val="002F204A"/>
    <w:rsid w:val="00387F92"/>
    <w:rsid w:val="003B74A4"/>
    <w:rsid w:val="004B5066"/>
    <w:rsid w:val="004C1163"/>
    <w:rsid w:val="004F2390"/>
    <w:rsid w:val="00527383"/>
    <w:rsid w:val="005336FB"/>
    <w:rsid w:val="00534F50"/>
    <w:rsid w:val="00576308"/>
    <w:rsid w:val="005826F3"/>
    <w:rsid w:val="005E4A67"/>
    <w:rsid w:val="006A7D91"/>
    <w:rsid w:val="006E4A94"/>
    <w:rsid w:val="006F3732"/>
    <w:rsid w:val="00701FEF"/>
    <w:rsid w:val="00703AAD"/>
    <w:rsid w:val="00724219"/>
    <w:rsid w:val="0075212B"/>
    <w:rsid w:val="007707D4"/>
    <w:rsid w:val="00771E5E"/>
    <w:rsid w:val="00783638"/>
    <w:rsid w:val="007A20FF"/>
    <w:rsid w:val="007A2829"/>
    <w:rsid w:val="007A3B41"/>
    <w:rsid w:val="007A6393"/>
    <w:rsid w:val="008177A8"/>
    <w:rsid w:val="008262E3"/>
    <w:rsid w:val="009072A9"/>
    <w:rsid w:val="00911D21"/>
    <w:rsid w:val="00913061"/>
    <w:rsid w:val="00970AB1"/>
    <w:rsid w:val="00981ED6"/>
    <w:rsid w:val="009A7EEA"/>
    <w:rsid w:val="00A27B48"/>
    <w:rsid w:val="00A37A30"/>
    <w:rsid w:val="00A741A4"/>
    <w:rsid w:val="00B041B8"/>
    <w:rsid w:val="00B07F04"/>
    <w:rsid w:val="00B35D8A"/>
    <w:rsid w:val="00B67803"/>
    <w:rsid w:val="00B943D2"/>
    <w:rsid w:val="00BF0A5F"/>
    <w:rsid w:val="00C57321"/>
    <w:rsid w:val="00D8594A"/>
    <w:rsid w:val="00DA4FB6"/>
    <w:rsid w:val="00DC6C21"/>
    <w:rsid w:val="00DE7105"/>
    <w:rsid w:val="00E6244B"/>
    <w:rsid w:val="00F007AA"/>
    <w:rsid w:val="00F52CFD"/>
    <w:rsid w:val="00F569C8"/>
    <w:rsid w:val="00F87A6A"/>
    <w:rsid w:val="00F943FA"/>
    <w:rsid w:val="00FE17B8"/>
    <w:rsid w:val="00FE619A"/>
    <w:rsid w:val="1BD55F4A"/>
    <w:rsid w:val="405E7E2A"/>
    <w:rsid w:val="45B852EA"/>
    <w:rsid w:val="571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s-Latn-BA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paragraph" w:styleId="5">
    <w:name w:val="footer"/>
    <w:basedOn w:val="1"/>
    <w:link w:val="10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9">
    <w:name w:val="xl66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0">
    <w:name w:val="xl6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1">
    <w:name w:val="xl6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2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1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14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5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6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7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8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19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0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1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2">
    <w:name w:val="xl79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3">
    <w:name w:val="xl80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4">
    <w:name w:val="xl81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25">
    <w:name w:val="xl82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6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7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8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29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30">
    <w:name w:val="xl8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31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32">
    <w:name w:val="xl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33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34">
    <w:name w:val="xl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35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36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37">
    <w:name w:val="xl9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38">
    <w:name w:val="xl9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39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40">
    <w:name w:val="xl9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kern w:val="0"/>
      <w:sz w:val="24"/>
      <w:szCs w:val="24"/>
      <w:lang w:val="hr-BA" w:eastAsia="hr-BA"/>
      <w14:ligatures w14:val="none"/>
    </w:rPr>
  </w:style>
  <w:style w:type="paragraph" w:customStyle="1" w:styleId="41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kern w:val="0"/>
      <w:sz w:val="24"/>
      <w:szCs w:val="24"/>
      <w:lang w:val="hr-BA" w:eastAsia="hr-BA"/>
      <w14:ligatures w14:val="none"/>
    </w:rPr>
  </w:style>
  <w:style w:type="paragraph" w:customStyle="1" w:styleId="42">
    <w:name w:val="xl9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D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43">
    <w:name w:val="xl10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44">
    <w:name w:val="xl101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45">
    <w:name w:val="xl102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46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47">
    <w:name w:val="xl10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48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49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50">
    <w:name w:val="xl107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51">
    <w:name w:val="xl108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52">
    <w:name w:val="xl10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53">
    <w:name w:val="xl11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54">
    <w:name w:val="xl11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55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56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4"/>
      <w:szCs w:val="24"/>
      <w:lang w:val="hr-BA" w:eastAsia="hr-BA"/>
      <w14:ligatures w14:val="none"/>
    </w:rPr>
  </w:style>
  <w:style w:type="paragraph" w:customStyle="1" w:styleId="57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58">
    <w:name w:val="xl1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59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60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61">
    <w:name w:val="xl1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62">
    <w:name w:val="xl11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kern w:val="0"/>
      <w:sz w:val="24"/>
      <w:szCs w:val="24"/>
      <w:lang w:val="hr-BA" w:eastAsia="hr-BA"/>
      <w14:ligatures w14:val="none"/>
    </w:rPr>
  </w:style>
  <w:style w:type="paragraph" w:customStyle="1" w:styleId="63">
    <w:name w:val="xl12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kern w:val="0"/>
      <w:sz w:val="24"/>
      <w:szCs w:val="24"/>
      <w:lang w:val="hr-BA" w:eastAsia="hr-BA"/>
      <w14:ligatures w14:val="none"/>
    </w:rPr>
  </w:style>
  <w:style w:type="paragraph" w:customStyle="1" w:styleId="64">
    <w:name w:val="xl12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kern w:val="0"/>
      <w:sz w:val="24"/>
      <w:szCs w:val="24"/>
      <w:lang w:val="hr-BA" w:eastAsia="hr-BA"/>
      <w14:ligatures w14:val="none"/>
    </w:rPr>
  </w:style>
  <w:style w:type="paragraph" w:customStyle="1" w:styleId="65">
    <w:name w:val="xl12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66">
    <w:name w:val="xl12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67">
    <w:name w:val="xl12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68">
    <w:name w:val="xl125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D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69">
    <w:name w:val="xl126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70">
    <w:name w:val="xl12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71">
    <w:name w:val="xl128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72">
    <w:name w:val="xl12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73">
    <w:name w:val="xl130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74">
    <w:name w:val="xl13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75">
    <w:name w:val="xl13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76">
    <w:name w:val="xl13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77">
    <w:name w:val="xl134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78">
    <w:name w:val="xl13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79">
    <w:name w:val="xl1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80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81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82">
    <w:name w:val="xl13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83">
    <w:name w:val="xl140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84">
    <w:name w:val="xl141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85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86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87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88">
    <w:name w:val="xl14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89">
    <w:name w:val="xl146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90">
    <w:name w:val="xl14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91">
    <w:name w:val="xl148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ABE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92">
    <w:name w:val="xl14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BE9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93">
    <w:name w:val="xl150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ABE9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94">
    <w:name w:val="xl15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ABE9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95">
    <w:name w:val="xl15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BE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96">
    <w:name w:val="xl15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ABE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97">
    <w:name w:val="xl154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customStyle="1" w:styleId="98">
    <w:name w:val="xl15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hr-BA" w:eastAsia="hr-BA"/>
      <w14:ligatures w14:val="none"/>
    </w:rPr>
  </w:style>
  <w:style w:type="paragraph" w:customStyle="1" w:styleId="99">
    <w:name w:val="xl15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100">
    <w:name w:val="xl1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101">
    <w:name w:val="xl15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102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kern w:val="0"/>
      <w:sz w:val="24"/>
      <w:szCs w:val="24"/>
      <w:lang w:val="hr-BA" w:eastAsia="hr-BA"/>
      <w14:ligatures w14:val="none"/>
    </w:rPr>
  </w:style>
  <w:style w:type="paragraph" w:customStyle="1" w:styleId="103">
    <w:name w:val="xl16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kern w:val="0"/>
      <w:sz w:val="24"/>
      <w:szCs w:val="24"/>
      <w:lang w:val="hr-BA" w:eastAsia="hr-BA"/>
      <w14:ligatures w14:val="none"/>
    </w:rPr>
  </w:style>
  <w:style w:type="paragraph" w:styleId="10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customStyle="1" w:styleId="105">
    <w:name w:val="Zaglavlje Char"/>
    <w:basedOn w:val="2"/>
    <w:link w:val="6"/>
    <w:qFormat/>
    <w:uiPriority w:val="99"/>
    <w:rPr>
      <w:lang w:val="bs-Latn-BA"/>
    </w:rPr>
  </w:style>
  <w:style w:type="character" w:customStyle="1" w:styleId="106">
    <w:name w:val="Podnožje Char"/>
    <w:basedOn w:val="2"/>
    <w:link w:val="5"/>
    <w:qFormat/>
    <w:uiPriority w:val="99"/>
    <w:rPr>
      <w:lang w:val="bs-Latn-BA"/>
    </w:rPr>
  </w:style>
  <w:style w:type="paragraph" w:styleId="107">
    <w:name w:val="List Paragraph"/>
    <w:basedOn w:val="1"/>
    <w:qFormat/>
    <w:uiPriority w:val="34"/>
    <w:pPr>
      <w:ind w:left="720"/>
      <w:contextualSpacing/>
    </w:pPr>
  </w:style>
  <w:style w:type="paragraph" w:customStyle="1" w:styleId="108">
    <w:name w:val="xl65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FFD9FF" w:fill="FFD9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hr-BA" w:eastAsia="hr-B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B72A-3CD5-451D-9E0F-3906BAE2A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1352</Words>
  <Characters>5864</Characters>
  <Lines>71</Lines>
  <Paragraphs>20</Paragraphs>
  <TotalTime>81</TotalTime>
  <ScaleCrop>false</ScaleCrop>
  <LinksUpToDate>false</LinksUpToDate>
  <CharactersWithSpaces>6317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2024-07-04T13:29:00Z</dcterms:created>
  <dc:creator>Esmeralda Dautovic</dc:creator>
  <cp:lastModifiedBy>Zerina Mujić</cp:lastModifiedBy>
  <cp:lastPrinted>2026-07-02T10:03:00Z</cp:lastPrinted>
  <dcterms:modified xsi:type="dcterms:W3CDTF">2026-07-02T11:04:26Z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C1785040EF5842B0B9815CEF3C573808_13</vt:lpwstr>
  </property>
  <property fmtid="{D5CDD505-2E9C-101B-9397-08002B2CF9AE}" pid="4" name="KSOTemplateDocerSaveRecord">
    <vt:lpwstr>eyJoZGlkIjoiNjBmY2VmNGQyOWE3NDJkM2ZiNTM1N2YyNTYxNWUzZDUiLCJ1c2VySWQiOiIzNzI4NjU0MzIyODY2In0=</vt:lpwstr>
  </property>
</Properties>
</file>