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C1E3" w14:textId="77777777" w:rsidR="00102CA6" w:rsidRPr="00DC6C21" w:rsidRDefault="00102CA6" w:rsidP="00102CA6">
      <w:pPr>
        <w:rPr>
          <w:rFonts w:ascii="Calibri" w:eastAsia="SimSun" w:hAnsi="Calibri" w:cs="Times New Roman"/>
          <w:sz w:val="28"/>
          <w:szCs w:val="28"/>
          <w:lang w:eastAsia="bs-Latn-BA"/>
        </w:rPr>
      </w:pPr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>UNIVERZITET U TUZLI</w:t>
      </w:r>
    </w:p>
    <w:p w14:paraId="0450E906" w14:textId="77777777" w:rsidR="00102CA6" w:rsidRPr="00DC6C21" w:rsidRDefault="00102CA6" w:rsidP="00102CA6">
      <w:pPr>
        <w:rPr>
          <w:rFonts w:ascii="Calibri" w:eastAsia="SimSun" w:hAnsi="Calibri" w:cs="Times New Roman"/>
          <w:sz w:val="28"/>
          <w:szCs w:val="28"/>
          <w:lang w:eastAsia="bs-Latn-BA"/>
        </w:rPr>
      </w:pPr>
      <w:proofErr w:type="spellStart"/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>Farmaceutski</w:t>
      </w:r>
      <w:proofErr w:type="spellEnd"/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 xml:space="preserve"> </w:t>
      </w:r>
      <w:proofErr w:type="spellStart"/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>fakultet</w:t>
      </w:r>
      <w:proofErr w:type="spellEnd"/>
    </w:p>
    <w:p w14:paraId="2F085091" w14:textId="3E6329C6" w:rsidR="00102CA6" w:rsidRDefault="00102CA6" w:rsidP="00102CA6">
      <w:pPr>
        <w:rPr>
          <w:rFonts w:ascii="Calibri" w:eastAsia="SimSun" w:hAnsi="Calibri" w:cs="Times New Roman"/>
          <w:sz w:val="28"/>
          <w:szCs w:val="28"/>
          <w:lang w:eastAsia="bs-Latn-BA"/>
        </w:rPr>
      </w:pPr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>Tuzla, 0</w:t>
      </w:r>
      <w:r w:rsidR="00C25314">
        <w:rPr>
          <w:rFonts w:ascii="Calibri" w:eastAsia="SimSun" w:hAnsi="Calibri" w:cs="Times New Roman"/>
          <w:sz w:val="28"/>
          <w:szCs w:val="28"/>
          <w:lang w:eastAsia="bs-Latn-BA"/>
        </w:rPr>
        <w:t>2</w:t>
      </w:r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>.0</w:t>
      </w:r>
      <w:r w:rsidR="00C25314">
        <w:rPr>
          <w:rFonts w:ascii="Calibri" w:eastAsia="SimSun" w:hAnsi="Calibri" w:cs="Times New Roman"/>
          <w:sz w:val="28"/>
          <w:szCs w:val="28"/>
          <w:lang w:eastAsia="bs-Latn-BA"/>
        </w:rPr>
        <w:t>9</w:t>
      </w:r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 xml:space="preserve">.2025. </w:t>
      </w:r>
      <w:proofErr w:type="spellStart"/>
      <w:r w:rsidRPr="00DC6C21">
        <w:rPr>
          <w:rFonts w:ascii="Calibri" w:eastAsia="SimSun" w:hAnsi="Calibri" w:cs="Times New Roman"/>
          <w:sz w:val="28"/>
          <w:szCs w:val="28"/>
          <w:lang w:eastAsia="bs-Latn-BA"/>
        </w:rPr>
        <w:t>godine</w:t>
      </w:r>
      <w:proofErr w:type="spellEnd"/>
    </w:p>
    <w:p w14:paraId="59EA8E11" w14:textId="77777777" w:rsidR="00DF0E15" w:rsidRDefault="00DF0E15" w:rsidP="00102CA6">
      <w:pPr>
        <w:rPr>
          <w:rFonts w:ascii="Calibri" w:eastAsia="SimSun" w:hAnsi="Calibri" w:cs="Times New Roman"/>
          <w:sz w:val="28"/>
          <w:szCs w:val="28"/>
          <w:lang w:eastAsia="bs-Latn-BA"/>
        </w:rPr>
      </w:pPr>
    </w:p>
    <w:p w14:paraId="7010A861" w14:textId="303BE75B" w:rsidR="00DF0E15" w:rsidRPr="00DF0E15" w:rsidRDefault="00DF0E15" w:rsidP="00DF0E15">
      <w:pPr>
        <w:jc w:val="both"/>
        <w:rPr>
          <w:rFonts w:ascii="Calibri" w:eastAsia="SimSun" w:hAnsi="Calibri" w:cs="Times New Roman"/>
          <w:sz w:val="24"/>
          <w:szCs w:val="24"/>
          <w:lang w:eastAsia="bs-Latn-BA"/>
        </w:rPr>
      </w:pPr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Na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osnovu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člana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23.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Pravila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procedura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za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prijem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upis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studenata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u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prvu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prvog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integriranog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prvog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drugog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ciklusa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studija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na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Univerzitet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u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Tuzli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(Drugi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prečišćeni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tekst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)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broj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: 03-2795-1-19/24 od 22.05.2024.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godine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,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broj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: 03-2795-1-19.1/24 od 22.05.2024.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godine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,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broj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: 03-3642-1-1/24 od 26.06.2024.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godine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broj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: 03-3975-l-14/25 od 18.06.2025.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godine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,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člana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12.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Konkursa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za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upis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studenata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u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prvu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prvog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integriranog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prvog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drugog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ciklusa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studija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na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fakultete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/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Akademiju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Univerziteta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u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Tuzli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u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akademskoj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2025/26.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godini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,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objavljenom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u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dnevnom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listu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„Dnevni </w:t>
      </w:r>
      <w:proofErr w:type="spellStart"/>
      <w:proofErr w:type="gram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avaz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“</w:t>
      </w:r>
      <w:proofErr w:type="gram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 xml:space="preserve"> 19.06.2025. </w:t>
      </w:r>
      <w:proofErr w:type="spellStart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godine</w:t>
      </w:r>
      <w:proofErr w:type="spellEnd"/>
      <w:r w:rsidRPr="00DF0E15">
        <w:rPr>
          <w:rFonts w:ascii="Calibri" w:eastAsia="SimSun" w:hAnsi="Calibri" w:cs="Times New Roman"/>
          <w:sz w:val="24"/>
          <w:szCs w:val="24"/>
          <w:lang w:eastAsia="bs-Latn-BA"/>
        </w:rPr>
        <w:t>,</w:t>
      </w:r>
    </w:p>
    <w:p w14:paraId="6D0785CB" w14:textId="77777777" w:rsidR="00102CA6" w:rsidRPr="00DC6C21" w:rsidRDefault="00102CA6" w:rsidP="00102CA6">
      <w:pPr>
        <w:spacing w:after="200" w:line="276" w:lineRule="auto"/>
        <w:rPr>
          <w:rFonts w:ascii="Calibri" w:eastAsia="SimSun" w:hAnsi="Calibri" w:cs="Times New Roman"/>
          <w:sz w:val="28"/>
          <w:szCs w:val="28"/>
          <w:lang w:eastAsia="bs-Latn-BA"/>
        </w:rPr>
      </w:pPr>
    </w:p>
    <w:p w14:paraId="54A4A2A6" w14:textId="7AE7C9E8" w:rsidR="00102CA6" w:rsidRPr="00DC6C21" w:rsidRDefault="00102CA6" w:rsidP="00102CA6">
      <w:pPr>
        <w:spacing w:after="200" w:line="276" w:lineRule="auto"/>
        <w:jc w:val="center"/>
        <w:rPr>
          <w:rFonts w:ascii="Calibri" w:eastAsia="SimSun" w:hAnsi="Calibri" w:cs="Times New Roman"/>
          <w:sz w:val="28"/>
          <w:szCs w:val="28"/>
          <w:lang w:eastAsia="bs-Latn-BA"/>
        </w:rPr>
      </w:pPr>
      <w:r w:rsidRPr="00DC6C21">
        <w:rPr>
          <w:rFonts w:ascii="Arial" w:eastAsia="Times New Roman" w:hAnsi="Arial" w:cs="Arial"/>
          <w:sz w:val="28"/>
          <w:szCs w:val="28"/>
          <w:lang w:eastAsia="hr-HR"/>
        </w:rPr>
        <w:t>PRIVREMEN</w:t>
      </w:r>
      <w:r w:rsidR="00DF0E15">
        <w:rPr>
          <w:rFonts w:ascii="Arial" w:eastAsia="Times New Roman" w:hAnsi="Arial" w:cs="Arial"/>
          <w:sz w:val="28"/>
          <w:szCs w:val="28"/>
          <w:lang w:eastAsia="hr-HR"/>
        </w:rPr>
        <w:t>U</w:t>
      </w:r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RANG LIST</w:t>
      </w:r>
      <w:r w:rsidR="00DF0E15">
        <w:rPr>
          <w:rFonts w:ascii="Arial" w:eastAsia="Times New Roman" w:hAnsi="Arial" w:cs="Arial"/>
          <w:sz w:val="28"/>
          <w:szCs w:val="28"/>
          <w:lang w:eastAsia="hr-HR"/>
        </w:rPr>
        <w:t>U</w:t>
      </w:r>
    </w:p>
    <w:p w14:paraId="4B009558" w14:textId="4D98197C" w:rsidR="00102CA6" w:rsidRPr="00DC6C21" w:rsidRDefault="00102CA6" w:rsidP="00102CA6">
      <w:pPr>
        <w:spacing w:after="200" w:line="276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za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upis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studenata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u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prvu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godinu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prvog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ciklusa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studija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na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Farmaceutskom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fakultetu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Univerziteta</w:t>
      </w:r>
      <w:proofErr w:type="spellEnd"/>
      <w:r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u </w:t>
      </w:r>
      <w:proofErr w:type="spellStart"/>
      <w:r w:rsidRPr="00DC6C21">
        <w:rPr>
          <w:rFonts w:ascii="Arial" w:eastAsia="Times New Roman" w:hAnsi="Arial" w:cs="Arial"/>
          <w:sz w:val="28"/>
          <w:szCs w:val="28"/>
          <w:lang w:eastAsia="hr-HR"/>
        </w:rPr>
        <w:t>Tuzli</w:t>
      </w:r>
      <w:proofErr w:type="spellEnd"/>
      <w:r w:rsidR="006523CE">
        <w:rPr>
          <w:rFonts w:ascii="Arial" w:eastAsia="Times New Roman" w:hAnsi="Arial" w:cs="Arial"/>
          <w:sz w:val="28"/>
          <w:szCs w:val="28"/>
          <w:lang w:eastAsia="hr-HR"/>
        </w:rPr>
        <w:t xml:space="preserve"> – </w:t>
      </w:r>
      <w:proofErr w:type="spellStart"/>
      <w:r w:rsidR="006523CE">
        <w:rPr>
          <w:rFonts w:ascii="Arial" w:eastAsia="Times New Roman" w:hAnsi="Arial" w:cs="Arial"/>
          <w:sz w:val="28"/>
          <w:szCs w:val="28"/>
          <w:lang w:eastAsia="hr-HR"/>
        </w:rPr>
        <w:t>Studijski</w:t>
      </w:r>
      <w:proofErr w:type="spellEnd"/>
      <w:r w:rsidR="006523CE">
        <w:rPr>
          <w:rFonts w:ascii="Arial" w:eastAsia="Times New Roman" w:hAnsi="Arial" w:cs="Arial"/>
          <w:sz w:val="28"/>
          <w:szCs w:val="28"/>
          <w:lang w:eastAsia="hr-HR"/>
        </w:rPr>
        <w:t xml:space="preserve"> program </w:t>
      </w:r>
      <w:proofErr w:type="spellStart"/>
      <w:r w:rsidR="006523CE">
        <w:rPr>
          <w:rFonts w:ascii="Arial" w:eastAsia="Times New Roman" w:hAnsi="Arial" w:cs="Arial"/>
          <w:sz w:val="28"/>
          <w:szCs w:val="28"/>
          <w:lang w:eastAsia="hr-HR"/>
        </w:rPr>
        <w:t>Kozmetologija</w:t>
      </w:r>
      <w:proofErr w:type="spellEnd"/>
    </w:p>
    <w:p w14:paraId="39001FE5" w14:textId="654B85DA" w:rsidR="00D3641A" w:rsidRPr="00BA0A5A" w:rsidRDefault="00B72A2F" w:rsidP="00BA0A5A">
      <w:pPr>
        <w:spacing w:after="200" w:line="276" w:lineRule="auto"/>
        <w:jc w:val="center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>DRUGI</w:t>
      </w:r>
      <w:r w:rsidR="00102CA6" w:rsidRPr="00DC6C21">
        <w:rPr>
          <w:rFonts w:ascii="Arial" w:eastAsia="Times New Roman" w:hAnsi="Arial" w:cs="Arial"/>
          <w:sz w:val="28"/>
          <w:szCs w:val="28"/>
          <w:lang w:eastAsia="hr-HR"/>
        </w:rPr>
        <w:t xml:space="preserve"> UPISNI ROK</w:t>
      </w:r>
    </w:p>
    <w:p w14:paraId="39001FE6" w14:textId="77777777" w:rsidR="00D3641A" w:rsidRDefault="00D3641A">
      <w:pPr>
        <w:rPr>
          <w:lang w:val="bs-Latn-BA"/>
        </w:rPr>
      </w:pPr>
    </w:p>
    <w:tbl>
      <w:tblPr>
        <w:tblW w:w="11565" w:type="dxa"/>
        <w:tblInd w:w="113" w:type="dxa"/>
        <w:tblLook w:val="04A0" w:firstRow="1" w:lastRow="0" w:firstColumn="1" w:lastColumn="0" w:noHBand="0" w:noVBand="1"/>
      </w:tblPr>
      <w:tblGrid>
        <w:gridCol w:w="650"/>
        <w:gridCol w:w="1469"/>
        <w:gridCol w:w="1305"/>
        <w:gridCol w:w="1339"/>
        <w:gridCol w:w="1253"/>
        <w:gridCol w:w="1187"/>
        <w:gridCol w:w="1006"/>
        <w:gridCol w:w="961"/>
        <w:gridCol w:w="1178"/>
        <w:gridCol w:w="1217"/>
      </w:tblGrid>
      <w:tr w:rsidR="007B555F" w:rsidRPr="00D42409" w14:paraId="1AA929A6" w14:textId="77777777" w:rsidTr="007B555F">
        <w:trPr>
          <w:trHeight w:val="8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B5144" w14:textId="77777777" w:rsidR="007B555F" w:rsidRPr="00D42409" w:rsidRDefault="007B555F" w:rsidP="00D42409">
            <w:pPr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C966C2" w14:textId="77777777" w:rsidR="007B555F" w:rsidRPr="00D42409" w:rsidRDefault="007B555F" w:rsidP="00D42409">
            <w:pPr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 </w:t>
            </w:r>
          </w:p>
        </w:tc>
        <w:tc>
          <w:tcPr>
            <w:tcW w:w="705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CC"/>
            <w:noWrap/>
            <w:vAlign w:val="center"/>
            <w:hideMark/>
          </w:tcPr>
          <w:p w14:paraId="145D6081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BODOVANJE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4BFBE5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OP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70B6186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PK</w:t>
            </w:r>
          </w:p>
        </w:tc>
      </w:tr>
      <w:tr w:rsidR="007B555F" w:rsidRPr="00D42409" w14:paraId="4CF3DCF6" w14:textId="77777777" w:rsidTr="007B555F">
        <w:trPr>
          <w:trHeight w:val="257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F8238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 xml:space="preserve">Red. </w:t>
            </w: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br/>
              <w:t>br.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9208" w14:textId="77777777" w:rsidR="007B555F" w:rsidRPr="00D42409" w:rsidRDefault="007B555F" w:rsidP="00D42409">
            <w:pPr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Šifra kandidata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E7" w:fill="FFFFE7"/>
            <w:vAlign w:val="center"/>
            <w:hideMark/>
          </w:tcPr>
          <w:p w14:paraId="3B0CFE6A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Opšti</w:t>
            </w: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br/>
              <w:t>kriterij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E7" w:fill="FFFFE7"/>
            <w:vAlign w:val="center"/>
            <w:hideMark/>
          </w:tcPr>
          <w:p w14:paraId="7C88F72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Pojedinačni</w:t>
            </w: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br/>
              <w:t>kriterij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E7" w:fill="FFFFE7"/>
            <w:vAlign w:val="center"/>
            <w:hideMark/>
          </w:tcPr>
          <w:p w14:paraId="2D7F9546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 xml:space="preserve">Eksterna matura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E7" w:fill="FFFFE7"/>
            <w:vAlign w:val="center"/>
            <w:hideMark/>
          </w:tcPr>
          <w:p w14:paraId="128E781F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Drugi vid završnog ispita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CC"/>
            <w:vAlign w:val="center"/>
            <w:hideMark/>
          </w:tcPr>
          <w:p w14:paraId="7EA300F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Prijemni ispit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E6A1845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Ukupno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1DC9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Opšti prosjek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E9732A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00"/>
                <w:lang w:val="hr-BA" w:eastAsia="hr-BA"/>
              </w:rPr>
              <w:t>Prioritetna kategorija</w:t>
            </w:r>
          </w:p>
        </w:tc>
      </w:tr>
      <w:tr w:rsidR="007B555F" w:rsidRPr="00D42409" w14:paraId="317CFE4A" w14:textId="77777777" w:rsidTr="007B555F">
        <w:trPr>
          <w:trHeight w:val="257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2C1B88" w14:textId="352C3962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t>1.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28DABE" w14:textId="77777777" w:rsidR="007B555F" w:rsidRPr="00D42409" w:rsidRDefault="007B555F" w:rsidP="00D42409">
            <w:pPr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03K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FA557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49,58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76C263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4,75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C2A40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4,50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BDD4BB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696F0F7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39,00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7A6DDD7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97,83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995E18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4,9583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1BB8228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 </w:t>
            </w:r>
          </w:p>
        </w:tc>
      </w:tr>
      <w:tr w:rsidR="007B555F" w:rsidRPr="00D42409" w14:paraId="1D84D8B0" w14:textId="77777777" w:rsidTr="007B555F">
        <w:trPr>
          <w:trHeight w:val="257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bottom"/>
            <w:hideMark/>
          </w:tcPr>
          <w:p w14:paraId="23343AD8" w14:textId="7892979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t>2.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noWrap/>
            <w:vAlign w:val="bottom"/>
            <w:hideMark/>
          </w:tcPr>
          <w:p w14:paraId="25C241C5" w14:textId="77777777" w:rsidR="007B555F" w:rsidRPr="00D42409" w:rsidRDefault="007B555F" w:rsidP="00D42409">
            <w:pPr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04K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0598DA22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38,04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53F4F8C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2,50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77F9E859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4953A5A7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14:paraId="2906D34F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37,00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5E536CC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81,14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4573F352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3,8039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18" w:space="0" w:color="auto"/>
              <w:right w:val="single" w:sz="8" w:space="0" w:color="000000"/>
            </w:tcBorders>
            <w:noWrap/>
            <w:vAlign w:val="center"/>
            <w:hideMark/>
          </w:tcPr>
          <w:p w14:paraId="0C4A6802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 </w:t>
            </w:r>
          </w:p>
        </w:tc>
      </w:tr>
      <w:tr w:rsidR="007B555F" w:rsidRPr="00D42409" w14:paraId="69C6AF1B" w14:textId="77777777" w:rsidTr="007B555F">
        <w:trPr>
          <w:trHeight w:val="257"/>
        </w:trPr>
        <w:tc>
          <w:tcPr>
            <w:tcW w:w="6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9A81D" w14:textId="4B27437A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t>3.</w:t>
            </w:r>
          </w:p>
        </w:tc>
        <w:tc>
          <w:tcPr>
            <w:tcW w:w="146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321A6" w14:textId="77777777" w:rsidR="007B555F" w:rsidRPr="00D42409" w:rsidRDefault="007B555F" w:rsidP="00D42409">
            <w:pPr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02K</w:t>
            </w:r>
          </w:p>
        </w:tc>
        <w:tc>
          <w:tcPr>
            <w:tcW w:w="1305" w:type="dxa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50D72D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37,96</w:t>
            </w:r>
          </w:p>
        </w:tc>
        <w:tc>
          <w:tcPr>
            <w:tcW w:w="133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BAAA6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25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AE58DA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938607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2,00</w:t>
            </w:r>
          </w:p>
        </w:tc>
        <w:tc>
          <w:tcPr>
            <w:tcW w:w="1006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589846D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39,00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7AA00D3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78,96</w:t>
            </w:r>
          </w:p>
        </w:tc>
        <w:tc>
          <w:tcPr>
            <w:tcW w:w="1178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FEE4D1C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3,7963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410F654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 </w:t>
            </w:r>
          </w:p>
        </w:tc>
      </w:tr>
      <w:tr w:rsidR="007B555F" w:rsidRPr="00D42409" w14:paraId="201DF93E" w14:textId="77777777" w:rsidTr="007B555F">
        <w:trPr>
          <w:trHeight w:val="257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38A0AA" w14:textId="0F880DC5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lastRenderedPageBreak/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844EB" w14:textId="77777777" w:rsidR="007B555F" w:rsidRPr="00D42409" w:rsidRDefault="007B555F" w:rsidP="00D42409">
            <w:pPr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05K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11EB9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37,02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E482EF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8001F6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4,60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80CDD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D72539A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33,00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5FE0234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78,37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A754C4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3,7018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A6BAEC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 </w:t>
            </w:r>
          </w:p>
        </w:tc>
      </w:tr>
      <w:tr w:rsidR="007B555F" w:rsidRPr="00D42409" w14:paraId="60F332DF" w14:textId="77777777" w:rsidTr="007B555F">
        <w:trPr>
          <w:trHeight w:val="257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EF8249" w14:textId="13354DF5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>
              <w:rPr>
                <w:rFonts w:ascii="Arial" w:eastAsia="Times New Roman" w:hAnsi="Arial" w:cs="Arial"/>
                <w:lang w:val="hr-BA" w:eastAsia="hr-BA"/>
              </w:rPr>
              <w:t>5.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65FE4A" w14:textId="77777777" w:rsidR="007B555F" w:rsidRPr="00D42409" w:rsidRDefault="007B555F" w:rsidP="00D42409">
            <w:pPr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01K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ABCF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31,75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3142A1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3,25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D5D29C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FD8663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1,88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2194407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40,00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E53A5FF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lang w:val="hr-BA" w:eastAsia="hr-BA"/>
              </w:rPr>
              <w:t>76,88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13FF60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3,1754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C38FA9C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lang w:val="hr-BA" w:eastAsia="hr-BA"/>
              </w:rPr>
              <w:t> </w:t>
            </w:r>
          </w:p>
        </w:tc>
      </w:tr>
      <w:tr w:rsidR="007B555F" w:rsidRPr="00D42409" w14:paraId="01346A6B" w14:textId="77777777" w:rsidTr="007B555F">
        <w:trPr>
          <w:trHeight w:val="257"/>
        </w:trPr>
        <w:tc>
          <w:tcPr>
            <w:tcW w:w="650" w:type="dxa"/>
            <w:tcBorders>
              <w:top w:val="nil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noWrap/>
            <w:vAlign w:val="bottom"/>
            <w:hideMark/>
          </w:tcPr>
          <w:p w14:paraId="6CF38D1F" w14:textId="34A0AA6D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t>6.</w:t>
            </w:r>
          </w:p>
        </w:tc>
        <w:tc>
          <w:tcPr>
            <w:tcW w:w="1469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bottom"/>
            <w:hideMark/>
          </w:tcPr>
          <w:p w14:paraId="5679BE9E" w14:textId="77777777" w:rsidR="007B555F" w:rsidRPr="00D42409" w:rsidRDefault="007B555F" w:rsidP="00D42409">
            <w:pPr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06K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7A47E381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39,18</w:t>
            </w:r>
          </w:p>
        </w:tc>
        <w:tc>
          <w:tcPr>
            <w:tcW w:w="1339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32EFC88C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4,00</w:t>
            </w:r>
          </w:p>
        </w:tc>
        <w:tc>
          <w:tcPr>
            <w:tcW w:w="1253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33ED5FED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3485E25D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14:paraId="0F49C668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30,00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thinThickSmallGap" w:sz="24" w:space="0" w:color="auto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C4D353D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75,68</w:t>
            </w:r>
          </w:p>
        </w:tc>
        <w:tc>
          <w:tcPr>
            <w:tcW w:w="11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noWrap/>
            <w:vAlign w:val="center"/>
            <w:hideMark/>
          </w:tcPr>
          <w:p w14:paraId="59001424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3,9180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noWrap/>
            <w:vAlign w:val="center"/>
            <w:hideMark/>
          </w:tcPr>
          <w:p w14:paraId="73117EA5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Armija RBiH</w:t>
            </w:r>
          </w:p>
        </w:tc>
      </w:tr>
      <w:tr w:rsidR="007B555F" w:rsidRPr="00D42409" w14:paraId="6072AF12" w14:textId="77777777" w:rsidTr="007B555F">
        <w:trPr>
          <w:trHeight w:val="257"/>
        </w:trPr>
        <w:tc>
          <w:tcPr>
            <w:tcW w:w="650" w:type="dxa"/>
            <w:tcBorders>
              <w:top w:val="thinThickSmallGap" w:sz="2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noWrap/>
            <w:vAlign w:val="bottom"/>
            <w:hideMark/>
          </w:tcPr>
          <w:p w14:paraId="52E342B1" w14:textId="0B095906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t>7.</w:t>
            </w:r>
          </w:p>
        </w:tc>
        <w:tc>
          <w:tcPr>
            <w:tcW w:w="1469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000000"/>
            </w:tcBorders>
            <w:noWrap/>
            <w:vAlign w:val="bottom"/>
            <w:hideMark/>
          </w:tcPr>
          <w:p w14:paraId="73826680" w14:textId="77777777" w:rsidR="007B555F" w:rsidRPr="00D42409" w:rsidRDefault="007B555F" w:rsidP="00D42409">
            <w:pPr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nije pristupio</w:t>
            </w:r>
          </w:p>
        </w:tc>
        <w:tc>
          <w:tcPr>
            <w:tcW w:w="1305" w:type="dxa"/>
            <w:tcBorders>
              <w:top w:val="thinThickSmallGap" w:sz="24" w:space="0" w:color="auto"/>
              <w:left w:val="single" w:sz="8" w:space="0" w:color="000000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54CE00DE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39,09</w:t>
            </w:r>
          </w:p>
        </w:tc>
        <w:tc>
          <w:tcPr>
            <w:tcW w:w="1339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7E041964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0,75</w:t>
            </w:r>
          </w:p>
        </w:tc>
        <w:tc>
          <w:tcPr>
            <w:tcW w:w="1253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7E4EFBDF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3,60</w:t>
            </w:r>
          </w:p>
        </w:tc>
        <w:tc>
          <w:tcPr>
            <w:tcW w:w="1187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000000"/>
            </w:tcBorders>
            <w:noWrap/>
            <w:vAlign w:val="center"/>
            <w:hideMark/>
          </w:tcPr>
          <w:p w14:paraId="3721A59B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0,00</w:t>
            </w:r>
          </w:p>
        </w:tc>
        <w:tc>
          <w:tcPr>
            <w:tcW w:w="100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14:paraId="20DAEE12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>
              <w:rPr>
                <w:rFonts w:ascii="Arial" w:eastAsia="Times New Roman" w:hAnsi="Arial" w:cs="Arial"/>
                <w:color w:val="000000"/>
                <w:lang w:val="hr-BA" w:eastAsia="hr-BA"/>
              </w:rPr>
              <w:t>NP</w:t>
            </w: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 </w:t>
            </w:r>
          </w:p>
        </w:tc>
        <w:tc>
          <w:tcPr>
            <w:tcW w:w="961" w:type="dxa"/>
            <w:tcBorders>
              <w:top w:val="thinThickSmallGap" w:sz="24" w:space="0" w:color="auto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9EBFC50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b/>
                <w:bCs/>
                <w:color w:val="0000FF"/>
                <w:lang w:val="hr-BA" w:eastAsia="hr-BA"/>
              </w:rPr>
              <w:t>43,44</w:t>
            </w:r>
          </w:p>
        </w:tc>
        <w:tc>
          <w:tcPr>
            <w:tcW w:w="117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3D3B3F63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3,9091</w:t>
            </w:r>
          </w:p>
        </w:tc>
        <w:tc>
          <w:tcPr>
            <w:tcW w:w="1217" w:type="dxa"/>
            <w:tcBorders>
              <w:top w:val="thinThickSmallGap" w:sz="2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noWrap/>
            <w:vAlign w:val="center"/>
            <w:hideMark/>
          </w:tcPr>
          <w:p w14:paraId="24FB86E4" w14:textId="77777777" w:rsidR="007B555F" w:rsidRPr="00D42409" w:rsidRDefault="007B555F" w:rsidP="00D42409">
            <w:pPr>
              <w:jc w:val="center"/>
              <w:rPr>
                <w:rFonts w:ascii="Arial" w:eastAsia="Times New Roman" w:hAnsi="Arial" w:cs="Arial"/>
                <w:color w:val="000000"/>
                <w:lang w:val="hr-BA" w:eastAsia="hr-BA"/>
              </w:rPr>
            </w:pPr>
            <w:r w:rsidRPr="00D42409">
              <w:rPr>
                <w:rFonts w:ascii="Arial" w:eastAsia="Times New Roman" w:hAnsi="Arial" w:cs="Arial"/>
                <w:color w:val="000000"/>
                <w:lang w:val="hr-BA" w:eastAsia="hr-BA"/>
              </w:rPr>
              <w:t> </w:t>
            </w:r>
          </w:p>
        </w:tc>
      </w:tr>
    </w:tbl>
    <w:p w14:paraId="390020DC" w14:textId="77777777" w:rsidR="00D3641A" w:rsidRDefault="00D3641A">
      <w:pPr>
        <w:rPr>
          <w:lang w:val="bs-Latn-BA"/>
        </w:rPr>
      </w:pPr>
    </w:p>
    <w:p w14:paraId="390020DD" w14:textId="77777777" w:rsidR="00D3641A" w:rsidRDefault="00D3641A">
      <w:pPr>
        <w:rPr>
          <w:lang w:val="bs-Latn-BA"/>
        </w:rPr>
      </w:pPr>
    </w:p>
    <w:p w14:paraId="390020DE" w14:textId="77777777" w:rsidR="00D3641A" w:rsidRDefault="00D3641A">
      <w:pPr>
        <w:rPr>
          <w:lang w:val="bs-Latn-BA"/>
        </w:rPr>
      </w:pPr>
    </w:p>
    <w:p w14:paraId="405AE7E3" w14:textId="38D553C7" w:rsidR="00873ECF" w:rsidRDefault="00873ECF" w:rsidP="00873ECF">
      <w:pPr>
        <w:rPr>
          <w:lang w:val="bs-Latn-BA"/>
        </w:rPr>
      </w:pPr>
      <w:r w:rsidRPr="00873ECF">
        <w:rPr>
          <w:lang w:val="bs-Latn-BA"/>
        </w:rPr>
        <w:t xml:space="preserve">Kandidati od rednog broja </w:t>
      </w:r>
      <w:r w:rsidR="00447C52">
        <w:rPr>
          <w:lang w:val="bs-Latn-BA"/>
        </w:rPr>
        <w:t>1</w:t>
      </w:r>
      <w:r w:rsidRPr="00873ECF">
        <w:rPr>
          <w:lang w:val="bs-Latn-BA"/>
        </w:rPr>
        <w:t xml:space="preserve"> do </w:t>
      </w:r>
      <w:r w:rsidR="00330417">
        <w:rPr>
          <w:lang w:val="bs-Latn-BA"/>
        </w:rPr>
        <w:t>2</w:t>
      </w:r>
      <w:r w:rsidRPr="00873ECF">
        <w:rPr>
          <w:lang w:val="bs-Latn-BA"/>
        </w:rPr>
        <w:t xml:space="preserve"> primaju se za se za upis u prvu godinu prvog  ciklusa studija na Farmaceutskom fakultetu Univerziteta u Tuzli u akademskoj 202</w:t>
      </w:r>
      <w:r w:rsidR="00447C52">
        <w:rPr>
          <w:lang w:val="bs-Latn-BA"/>
        </w:rPr>
        <w:t>5</w:t>
      </w:r>
      <w:r w:rsidRPr="00873ECF">
        <w:rPr>
          <w:lang w:val="bs-Latn-BA"/>
        </w:rPr>
        <w:t>/2</w:t>
      </w:r>
      <w:r w:rsidR="00447C52">
        <w:rPr>
          <w:lang w:val="bs-Latn-BA"/>
        </w:rPr>
        <w:t>6</w:t>
      </w:r>
      <w:r w:rsidRPr="00873ECF">
        <w:rPr>
          <w:lang w:val="bs-Latn-BA"/>
        </w:rPr>
        <w:t>. godini u statusu redovnih studenata koji se sami finansiraju.</w:t>
      </w:r>
    </w:p>
    <w:p w14:paraId="5FA00B57" w14:textId="3CCE925A" w:rsidR="001B012E" w:rsidRPr="00873ECF" w:rsidRDefault="001B012E" w:rsidP="00873ECF">
      <w:pPr>
        <w:rPr>
          <w:lang w:val="bs-Latn-BA"/>
        </w:rPr>
      </w:pPr>
      <w:r w:rsidRPr="001B012E">
        <w:rPr>
          <w:lang w:val="bs-Latn-BA"/>
        </w:rPr>
        <w:t xml:space="preserve">Kandidati od rednog broja </w:t>
      </w:r>
      <w:r>
        <w:rPr>
          <w:lang w:val="bs-Latn-BA"/>
        </w:rPr>
        <w:t>3 do 6</w:t>
      </w:r>
      <w:r w:rsidRPr="001B012E">
        <w:rPr>
          <w:lang w:val="bs-Latn-BA"/>
        </w:rPr>
        <w:t xml:space="preserve"> su </w:t>
      </w:r>
      <w:proofErr w:type="spellStart"/>
      <w:r w:rsidRPr="001B012E">
        <w:rPr>
          <w:lang w:val="bs-Latn-BA"/>
        </w:rPr>
        <w:t>položili</w:t>
      </w:r>
      <w:proofErr w:type="spellEnd"/>
      <w:r w:rsidRPr="001B012E">
        <w:rPr>
          <w:lang w:val="bs-Latn-BA"/>
        </w:rPr>
        <w:t xml:space="preserve"> prijemni ispit, ali ne ulaze u odobrenu kvotu za upis.</w:t>
      </w:r>
    </w:p>
    <w:p w14:paraId="7A7ED12B" w14:textId="3959B8C3" w:rsidR="00873ECF" w:rsidRDefault="00873ECF" w:rsidP="00873ECF">
      <w:pPr>
        <w:rPr>
          <w:lang w:val="bs-Latn-BA"/>
        </w:rPr>
      </w:pPr>
      <w:r w:rsidRPr="00873ECF">
        <w:rPr>
          <w:lang w:val="bs-Latn-BA"/>
        </w:rPr>
        <w:t xml:space="preserve">Kandidat </w:t>
      </w:r>
      <w:r w:rsidR="00B72A2F">
        <w:rPr>
          <w:lang w:val="bs-Latn-BA"/>
        </w:rPr>
        <w:t>pod</w:t>
      </w:r>
      <w:r w:rsidRPr="00873ECF">
        <w:rPr>
          <w:lang w:val="bs-Latn-BA"/>
        </w:rPr>
        <w:t xml:space="preserve"> </w:t>
      </w:r>
      <w:r w:rsidR="00B72A2F">
        <w:rPr>
          <w:lang w:val="bs-Latn-BA"/>
        </w:rPr>
        <w:t xml:space="preserve">rednim brojem 7. nije pristupio polaganju prijemnog ispita koji je eliminatoran. </w:t>
      </w:r>
    </w:p>
    <w:p w14:paraId="2BF8005E" w14:textId="77777777" w:rsidR="006523CE" w:rsidRPr="006523CE" w:rsidRDefault="006523CE" w:rsidP="006523CE">
      <w:pPr>
        <w:rPr>
          <w:lang w:val="bs-Latn-BA"/>
        </w:rPr>
      </w:pPr>
    </w:p>
    <w:p w14:paraId="6432D5E9" w14:textId="77777777" w:rsidR="006523CE" w:rsidRPr="006523CE" w:rsidRDefault="006523CE" w:rsidP="006523CE">
      <w:pPr>
        <w:rPr>
          <w:lang w:val="bs-Latn-BA"/>
        </w:rPr>
      </w:pPr>
      <w:r w:rsidRPr="006523CE">
        <w:rPr>
          <w:lang w:val="bs-Latn-BA"/>
        </w:rPr>
        <w:t>POUKA O PRAVNOM LIJEKU</w:t>
      </w:r>
    </w:p>
    <w:p w14:paraId="0D453B97" w14:textId="77777777" w:rsidR="006523CE" w:rsidRPr="006523CE" w:rsidRDefault="006523CE" w:rsidP="006523CE">
      <w:pPr>
        <w:rPr>
          <w:lang w:val="bs-Latn-BA"/>
        </w:rPr>
      </w:pPr>
      <w:r w:rsidRPr="006523CE">
        <w:rPr>
          <w:lang w:val="bs-Latn-BA"/>
        </w:rPr>
        <w:t xml:space="preserve">- Na objavljenu Privremenu rang-listu kandidati mogu uložiti pismeni prigovor Naučno -nastavnom vijeću fakulteta putem Komisije za žalbe. </w:t>
      </w:r>
    </w:p>
    <w:p w14:paraId="340BD192" w14:textId="77777777" w:rsidR="006523CE" w:rsidRPr="006523CE" w:rsidRDefault="006523CE" w:rsidP="006523CE">
      <w:pPr>
        <w:rPr>
          <w:lang w:val="bs-Latn-BA"/>
        </w:rPr>
      </w:pPr>
      <w:r w:rsidRPr="006523CE">
        <w:rPr>
          <w:lang w:val="bs-Latn-BA"/>
        </w:rPr>
        <w:t xml:space="preserve">- Kandidat ima pravo izvršiti uvid u svoj pismeni rad u žalbenom roku utvrđenim ovim Konkursom. </w:t>
      </w:r>
    </w:p>
    <w:p w14:paraId="44738CFB" w14:textId="77777777" w:rsidR="006523CE" w:rsidRPr="006523CE" w:rsidRDefault="006523CE" w:rsidP="006523CE">
      <w:pPr>
        <w:rPr>
          <w:lang w:val="bs-Latn-BA"/>
        </w:rPr>
      </w:pPr>
      <w:r w:rsidRPr="006523CE">
        <w:rPr>
          <w:lang w:val="bs-Latn-BA"/>
        </w:rPr>
        <w:t xml:space="preserve">- Žalba se predaje putem Studentske službe fakulteta, u roku od 3 (tri) dana računajući od narednog dana od dana objavljivanja Privremene rang-liste. </w:t>
      </w:r>
    </w:p>
    <w:p w14:paraId="1FF442D7" w14:textId="77777777" w:rsidR="006523CE" w:rsidRPr="006523CE" w:rsidRDefault="006523CE" w:rsidP="006523CE">
      <w:pPr>
        <w:rPr>
          <w:lang w:val="bs-Latn-BA"/>
        </w:rPr>
      </w:pPr>
      <w:r w:rsidRPr="006523CE">
        <w:rPr>
          <w:lang w:val="bs-Latn-BA"/>
        </w:rPr>
        <w:t xml:space="preserve">Konačnu Odluku po žalbi donosi Naučno - nastavno vijeće fakulteta nakon čega utvrđuje Konačnu rang-listu, koju objavljuje na Oglasnoj ploči fakulteta narednog dana od dana usvajanja, sa naznakom kandidata koji su ostvarili pravo na upis i </w:t>
      </w:r>
      <w:proofErr w:type="spellStart"/>
      <w:r w:rsidRPr="006523CE">
        <w:rPr>
          <w:lang w:val="bs-Latn-BA"/>
        </w:rPr>
        <w:t>finansiranje</w:t>
      </w:r>
      <w:proofErr w:type="spellEnd"/>
      <w:r w:rsidRPr="006523CE">
        <w:rPr>
          <w:lang w:val="bs-Latn-BA"/>
        </w:rPr>
        <w:t xml:space="preserve"> iz Budžeta, te kandidata koji se sami finansiraju, do odobrenog broja za upis.</w:t>
      </w:r>
    </w:p>
    <w:p w14:paraId="672493E3" w14:textId="77777777" w:rsidR="00BA0A5A" w:rsidRDefault="00BA0A5A" w:rsidP="00BA0A5A">
      <w:pPr>
        <w:jc w:val="right"/>
        <w:rPr>
          <w:lang w:val="bs-Latn-BA"/>
        </w:rPr>
      </w:pPr>
    </w:p>
    <w:p w14:paraId="78B4FAC8" w14:textId="40430BB2" w:rsidR="006523CE" w:rsidRPr="006523CE" w:rsidRDefault="006523CE" w:rsidP="00BA0A5A">
      <w:pPr>
        <w:jc w:val="right"/>
        <w:rPr>
          <w:lang w:val="bs-Latn-BA"/>
        </w:rPr>
      </w:pPr>
      <w:r w:rsidRPr="006523CE">
        <w:rPr>
          <w:lang w:val="bs-Latn-BA"/>
        </w:rPr>
        <w:t>Komisija:</w:t>
      </w:r>
    </w:p>
    <w:p w14:paraId="5205D233" w14:textId="77777777" w:rsidR="006523CE" w:rsidRPr="006523CE" w:rsidRDefault="006523CE" w:rsidP="00BA0A5A">
      <w:pPr>
        <w:jc w:val="right"/>
        <w:rPr>
          <w:lang w:val="bs-Latn-BA"/>
        </w:rPr>
      </w:pPr>
      <w:proofErr w:type="spellStart"/>
      <w:r w:rsidRPr="006523CE">
        <w:rPr>
          <w:lang w:val="bs-Latn-BA"/>
        </w:rPr>
        <w:t>Nahida</w:t>
      </w:r>
      <w:proofErr w:type="spellEnd"/>
      <w:r w:rsidRPr="006523CE">
        <w:rPr>
          <w:lang w:val="bs-Latn-BA"/>
        </w:rPr>
        <w:t xml:space="preserve"> </w:t>
      </w:r>
      <w:proofErr w:type="spellStart"/>
      <w:r w:rsidRPr="006523CE">
        <w:rPr>
          <w:lang w:val="bs-Latn-BA"/>
        </w:rPr>
        <w:t>Srabović</w:t>
      </w:r>
      <w:proofErr w:type="spellEnd"/>
      <w:r w:rsidRPr="006523CE">
        <w:rPr>
          <w:lang w:val="bs-Latn-BA"/>
        </w:rPr>
        <w:t xml:space="preserve">, </w:t>
      </w:r>
      <w:proofErr w:type="spellStart"/>
      <w:r w:rsidRPr="006523CE">
        <w:rPr>
          <w:lang w:val="bs-Latn-BA"/>
        </w:rPr>
        <w:t>vanr.prof</w:t>
      </w:r>
      <w:proofErr w:type="spellEnd"/>
      <w:r w:rsidRPr="006523CE">
        <w:rPr>
          <w:lang w:val="bs-Latn-BA"/>
        </w:rPr>
        <w:t>.</w:t>
      </w:r>
    </w:p>
    <w:p w14:paraId="445DDEFF" w14:textId="77777777" w:rsidR="006523CE" w:rsidRPr="006523CE" w:rsidRDefault="006523CE" w:rsidP="00BA0A5A">
      <w:pPr>
        <w:jc w:val="right"/>
        <w:rPr>
          <w:lang w:val="bs-Latn-BA"/>
        </w:rPr>
      </w:pPr>
    </w:p>
    <w:p w14:paraId="6040A8C3" w14:textId="77777777" w:rsidR="006523CE" w:rsidRPr="006523CE" w:rsidRDefault="006523CE" w:rsidP="00BA0A5A">
      <w:pPr>
        <w:jc w:val="right"/>
        <w:rPr>
          <w:lang w:val="bs-Latn-BA"/>
        </w:rPr>
      </w:pPr>
      <w:r w:rsidRPr="006523CE">
        <w:rPr>
          <w:lang w:val="bs-Latn-BA"/>
        </w:rPr>
        <w:t xml:space="preserve">Esmeralda </w:t>
      </w:r>
      <w:proofErr w:type="spellStart"/>
      <w:r w:rsidRPr="006523CE">
        <w:rPr>
          <w:lang w:val="bs-Latn-BA"/>
        </w:rPr>
        <w:t>Dautović</w:t>
      </w:r>
      <w:proofErr w:type="spellEnd"/>
      <w:r w:rsidRPr="006523CE">
        <w:rPr>
          <w:lang w:val="bs-Latn-BA"/>
        </w:rPr>
        <w:t>, docent</w:t>
      </w:r>
    </w:p>
    <w:p w14:paraId="2B972FA9" w14:textId="77777777" w:rsidR="006523CE" w:rsidRPr="006523CE" w:rsidRDefault="006523CE" w:rsidP="00BA0A5A">
      <w:pPr>
        <w:jc w:val="right"/>
        <w:rPr>
          <w:lang w:val="bs-Latn-BA"/>
        </w:rPr>
      </w:pPr>
    </w:p>
    <w:p w14:paraId="620C32AB" w14:textId="77777777" w:rsidR="006523CE" w:rsidRPr="006523CE" w:rsidRDefault="006523CE" w:rsidP="00BA0A5A">
      <w:pPr>
        <w:jc w:val="right"/>
        <w:rPr>
          <w:lang w:val="bs-Latn-BA"/>
        </w:rPr>
      </w:pPr>
      <w:r w:rsidRPr="006523CE">
        <w:rPr>
          <w:lang w:val="bs-Latn-BA"/>
        </w:rPr>
        <w:t>Tatjana Brekalo Jaganjac</w:t>
      </w:r>
    </w:p>
    <w:p w14:paraId="495A33F5" w14:textId="77777777" w:rsidR="006523CE" w:rsidRDefault="006523CE">
      <w:pPr>
        <w:rPr>
          <w:lang w:val="bs-Latn-BA"/>
        </w:rPr>
      </w:pPr>
    </w:p>
    <w:sectPr w:rsidR="006523C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A6601"/>
    <w:rsid w:val="00051F8E"/>
    <w:rsid w:val="00102CA6"/>
    <w:rsid w:val="0018471A"/>
    <w:rsid w:val="001B012E"/>
    <w:rsid w:val="00330417"/>
    <w:rsid w:val="003B12CB"/>
    <w:rsid w:val="00447C52"/>
    <w:rsid w:val="00515CD3"/>
    <w:rsid w:val="006523CE"/>
    <w:rsid w:val="00782460"/>
    <w:rsid w:val="007B555F"/>
    <w:rsid w:val="00856102"/>
    <w:rsid w:val="00873ECF"/>
    <w:rsid w:val="009E5D92"/>
    <w:rsid w:val="00B72A2F"/>
    <w:rsid w:val="00BA0A5A"/>
    <w:rsid w:val="00C25314"/>
    <w:rsid w:val="00D3641A"/>
    <w:rsid w:val="00D42409"/>
    <w:rsid w:val="00DF0E15"/>
    <w:rsid w:val="00E26C60"/>
    <w:rsid w:val="00F02D0E"/>
    <w:rsid w:val="00FD0CBD"/>
    <w:rsid w:val="075A6601"/>
    <w:rsid w:val="459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01FE2"/>
  <w15:docId w15:val="{DCDC2F02-030A-4F05-B0EE-2D89EB3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ZerinaM</dc:creator>
  <cp:lastModifiedBy>Esmeralda Dautovic</cp:lastModifiedBy>
  <cp:revision>19</cp:revision>
  <dcterms:created xsi:type="dcterms:W3CDTF">2025-07-03T12:33:00Z</dcterms:created>
  <dcterms:modified xsi:type="dcterms:W3CDTF">2025-09-02T12:03:00Z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3A4FF0967BB64D7492895A3221157B67_11</vt:lpwstr>
  </property>
</Properties>
</file>