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98" w:rsidRDefault="00D91E35" w:rsidP="00D91E35">
      <w:pPr>
        <w:spacing w:line="240" w:lineRule="auto"/>
        <w:contextualSpacing/>
      </w:pPr>
      <w:r>
        <w:t>UNIVE</w:t>
      </w:r>
      <w:r w:rsidR="002346A6">
        <w:t>R</w:t>
      </w:r>
      <w:r>
        <w:t>ZITET U TUZLI</w:t>
      </w:r>
    </w:p>
    <w:p w:rsidR="00D91E35" w:rsidRDefault="00D91E35" w:rsidP="00D91E35">
      <w:pPr>
        <w:spacing w:line="240" w:lineRule="auto"/>
        <w:contextualSpacing/>
      </w:pPr>
      <w:r>
        <w:t>Famaceutski fakultet</w:t>
      </w:r>
    </w:p>
    <w:p w:rsidR="00D91E35" w:rsidRDefault="00D91E35" w:rsidP="00D91E35">
      <w:pPr>
        <w:spacing w:line="240" w:lineRule="auto"/>
        <w:contextualSpacing/>
      </w:pPr>
      <w:r>
        <w:t xml:space="preserve">Tuzla, </w:t>
      </w:r>
      <w:r w:rsidR="00F2689D">
        <w:t>25.06</w:t>
      </w:r>
      <w:r w:rsidR="00D072C4">
        <w:t>.2024</w:t>
      </w:r>
      <w:r>
        <w:t>.</w:t>
      </w:r>
      <w:r w:rsidR="00D072C4">
        <w:t>godine</w:t>
      </w:r>
    </w:p>
    <w:p w:rsidR="00D91E35" w:rsidRDefault="00D91E35" w:rsidP="00D91E35">
      <w:pPr>
        <w:spacing w:line="240" w:lineRule="auto"/>
        <w:contextualSpacing/>
      </w:pPr>
    </w:p>
    <w:p w:rsidR="00D91E35" w:rsidRDefault="00D91E35" w:rsidP="00D91E35">
      <w:pPr>
        <w:spacing w:line="240" w:lineRule="auto"/>
        <w:contextualSpacing/>
      </w:pPr>
    </w:p>
    <w:p w:rsidR="00D91E35" w:rsidRDefault="00D91E35" w:rsidP="00D91E35">
      <w:pPr>
        <w:spacing w:line="240" w:lineRule="auto"/>
        <w:contextualSpacing/>
      </w:pPr>
    </w:p>
    <w:p w:rsidR="00D91E35" w:rsidRDefault="00D91E35" w:rsidP="00D91E35">
      <w:pPr>
        <w:spacing w:line="240" w:lineRule="auto"/>
        <w:contextualSpacing/>
      </w:pPr>
    </w:p>
    <w:p w:rsidR="00D91E35" w:rsidRDefault="00D91E35" w:rsidP="00D91E35">
      <w:pPr>
        <w:spacing w:line="240" w:lineRule="auto"/>
        <w:contextualSpacing/>
        <w:jc w:val="center"/>
        <w:rPr>
          <w:b/>
        </w:rPr>
      </w:pPr>
      <w:r>
        <w:rPr>
          <w:b/>
        </w:rPr>
        <w:t>Spisak važećih ugovora između apoteka i Farmaceutskog fakultet</w:t>
      </w:r>
      <w:r w:rsidR="00D072C4">
        <w:rPr>
          <w:b/>
        </w:rPr>
        <w:t>a Univerziteta u Tuzli na dan 14.02.2024</w:t>
      </w:r>
      <w:r>
        <w:rPr>
          <w:b/>
        </w:rPr>
        <w:t>.</w:t>
      </w:r>
      <w:r w:rsidR="00D072C4">
        <w:rPr>
          <w:b/>
        </w:rPr>
        <w:t>godine</w:t>
      </w:r>
    </w:p>
    <w:p w:rsidR="00D91E35" w:rsidRDefault="00D91E35" w:rsidP="00E05CA4">
      <w:pPr>
        <w:spacing w:after="0" w:line="240" w:lineRule="auto"/>
        <w:jc w:val="both"/>
        <w:rPr>
          <w:b/>
        </w:rPr>
      </w:pP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PZU Apoteka „Alma“ Tuzla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„DUR-FARM“ Sapna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Apoteke „Ibn Sina“ Internacionalna apoteka Tuzla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Apoteka „O.S. Pharm“ Prnjavor bb Kalesija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-  „Zdravlje-pharm“ Brčko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Apoteke „LA VITA“ Gračanica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Sporazum: ZU Apoteke „Vivamedic“ Bijeljina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Apoteke „Violapharm“ Tešanj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ZU Medifarm Tešanj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Farmceutski fakultet – PZU „B Pharm“ Bihać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JZU Apoteka i CMS Tefarm </w:t>
      </w:r>
    </w:p>
    <w:p w:rsidR="00D91E35" w:rsidRDefault="00D91E35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PZU Apoteke „Đulović-Pharm“ Suha, Živinice </w:t>
      </w:r>
    </w:p>
    <w:p w:rsidR="00D91E35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Sporazum – Farmaceutski fakultet – JZU „Gradske apoteke“ Tuzla 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Apoteka „Hani &amp; Emilli“ Klokotnica 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PZU Apoteka „Delfarm“ Jelah 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Ljekarna PZU „Malik-Farm“ Orašje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JU Apoteke Gradačac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Apoteka „AS Livadić“ Banovići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„Tina apoteke“ Žepče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Apoteke „Adonis“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Apoteke „Medica“ Brčko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Apoteka „Omega“ Brčko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Apoteke „Fehemm“ Gračanica</w:t>
      </w:r>
    </w:p>
    <w:p w:rsidR="00622367" w:rsidRDefault="00622367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Farmaceutki fakultet – PZU Apoteke „Medex-pharm“</w:t>
      </w:r>
      <w:r w:rsidR="00D072C4">
        <w:t xml:space="preserve"> Banovići</w:t>
      </w:r>
      <w:r>
        <w:t xml:space="preserve"> </w:t>
      </w:r>
    </w:p>
    <w:p w:rsidR="00144EF2" w:rsidRDefault="00144EF2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Ugovor: Farmaceutski fakultet – JU „Narodna apoteka Maglaj“ </w:t>
      </w:r>
    </w:p>
    <w:p w:rsidR="008078F3" w:rsidRDefault="008078F3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„Rose Pharm“ Banovići</w:t>
      </w:r>
    </w:p>
    <w:p w:rsidR="0030702A" w:rsidRDefault="0030702A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„Apoteka Halilić“ Žepče</w:t>
      </w:r>
    </w:p>
    <w:p w:rsidR="0030702A" w:rsidRDefault="0030702A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„Tigris Farm“ Lukavac</w:t>
      </w:r>
    </w:p>
    <w:p w:rsidR="0030702A" w:rsidRDefault="0030702A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–PZU „Floris“ Gradačac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Narodna apoteka Maglaj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JU“Apotaka/Ljekarna“ Travnik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JU „Gradska apoteka“ Srebrenik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ZU Apoteka „Pharm“ Zavidovići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PZU „Herbafarm“ Tešanj</w:t>
      </w:r>
    </w:p>
    <w:p w:rsidR="00D072C4" w:rsidRDefault="00D072C4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Gradska apoteka Gračanica</w:t>
      </w:r>
    </w:p>
    <w:p w:rsidR="00327D52" w:rsidRDefault="00327D52" w:rsidP="00327D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Apoteka „A Pharm“ Tuzla</w:t>
      </w:r>
    </w:p>
    <w:p w:rsidR="00327D52" w:rsidRDefault="00327D52" w:rsidP="00327D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Gradska apoteka Gračanica</w:t>
      </w:r>
    </w:p>
    <w:p w:rsidR="00327D52" w:rsidRDefault="00F2689D" w:rsidP="00327D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</w:t>
      </w:r>
      <w:r w:rsidR="00327D52">
        <w:t>: Farmaceutski fakultet – Apoteka Solana Tuzla</w:t>
      </w:r>
    </w:p>
    <w:p w:rsidR="00327D52" w:rsidRDefault="00603D6F" w:rsidP="00327D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</w:t>
      </w:r>
      <w:r w:rsidR="002F5305">
        <w:t>: Farmaceutski fakultet – Centar Apoteka Brčko</w:t>
      </w:r>
    </w:p>
    <w:p w:rsidR="00327D52" w:rsidRDefault="00F2689D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</w:t>
      </w:r>
      <w:r w:rsidR="002F5305">
        <w:t>: Farmaceutski fakultet – Apoteka Blink Duo Tuzla</w:t>
      </w:r>
    </w:p>
    <w:p w:rsidR="002F5305" w:rsidRDefault="00F2689D" w:rsidP="00E05C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</w:t>
      </w:r>
      <w:r w:rsidR="002F5305">
        <w:t>: Farmaceutski fakultet – Apoteka Menta Srebrenik</w:t>
      </w:r>
    </w:p>
    <w:p w:rsidR="00D072C4" w:rsidRDefault="00F2689D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</w:t>
      </w:r>
      <w:r w:rsidR="002F5305">
        <w:t>: Farmaceutski fakultet – Apoteka Mutapčić Srebrenik</w:t>
      </w:r>
    </w:p>
    <w:p w:rsidR="008B51F4" w:rsidRDefault="00603D6F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lastRenderedPageBreak/>
        <w:t>Ugovor</w:t>
      </w:r>
      <w:r w:rsidR="008B51F4">
        <w:t>: Farmaceutski fakultet – PZU „Eurofarm Edal“ Tuzla</w:t>
      </w:r>
    </w:p>
    <w:p w:rsidR="00105C1D" w:rsidRDefault="00105C1D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Prijedlog: Farmaceutski fakultet – Apoteka „Mahmutovac“ Gračanica</w:t>
      </w:r>
    </w:p>
    <w:p w:rsidR="00F2689D" w:rsidRDefault="00F2689D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Apoteka „Herba“ Živinice</w:t>
      </w:r>
    </w:p>
    <w:p w:rsidR="00F2689D" w:rsidRDefault="00F2689D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Apoteka „Medica“ Živinice</w:t>
      </w:r>
    </w:p>
    <w:p w:rsidR="00F2689D" w:rsidRPr="00D91E35" w:rsidRDefault="00F2689D" w:rsidP="002F530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Ugovor: Farmaceutski fakultet – Apoteka „Amica“ Tuzla</w:t>
      </w:r>
    </w:p>
    <w:sectPr w:rsidR="00F2689D" w:rsidRPr="00D91E35" w:rsidSect="0025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EEE"/>
    <w:multiLevelType w:val="hybridMultilevel"/>
    <w:tmpl w:val="AEB4A63C"/>
    <w:lvl w:ilvl="0" w:tplc="64C6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C809C8"/>
    <w:multiLevelType w:val="hybridMultilevel"/>
    <w:tmpl w:val="AE987C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E35"/>
    <w:rsid w:val="00105C1D"/>
    <w:rsid w:val="00144EF2"/>
    <w:rsid w:val="002346A6"/>
    <w:rsid w:val="0025073D"/>
    <w:rsid w:val="00281AD2"/>
    <w:rsid w:val="002F5305"/>
    <w:rsid w:val="0030702A"/>
    <w:rsid w:val="00327D52"/>
    <w:rsid w:val="003E2191"/>
    <w:rsid w:val="003E541A"/>
    <w:rsid w:val="00533E0D"/>
    <w:rsid w:val="00603D6F"/>
    <w:rsid w:val="00622367"/>
    <w:rsid w:val="008078F3"/>
    <w:rsid w:val="0089554E"/>
    <w:rsid w:val="008B51F4"/>
    <w:rsid w:val="008B6884"/>
    <w:rsid w:val="00A56AF8"/>
    <w:rsid w:val="00CA4113"/>
    <w:rsid w:val="00D072C4"/>
    <w:rsid w:val="00D70698"/>
    <w:rsid w:val="00D91E35"/>
    <w:rsid w:val="00E05CA4"/>
    <w:rsid w:val="00E14FBB"/>
    <w:rsid w:val="00E77D6B"/>
    <w:rsid w:val="00F2689D"/>
    <w:rsid w:val="00F8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Sajda</cp:lastModifiedBy>
  <cp:revision>10</cp:revision>
  <cp:lastPrinted>2024-02-21T11:09:00Z</cp:lastPrinted>
  <dcterms:created xsi:type="dcterms:W3CDTF">2024-01-08T13:19:00Z</dcterms:created>
  <dcterms:modified xsi:type="dcterms:W3CDTF">2024-06-25T07:19:00Z</dcterms:modified>
</cp:coreProperties>
</file>