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F5F9" w14:textId="77777777" w:rsidR="00C65A0E" w:rsidRDefault="00C65A0E">
      <w:pPr>
        <w:pStyle w:val="Zaglavlje"/>
        <w:tabs>
          <w:tab w:val="clear" w:pos="4153"/>
          <w:tab w:val="clear" w:pos="8306"/>
        </w:tabs>
        <w:rPr>
          <w:b/>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0109D53B" w14:textId="77777777">
        <w:tc>
          <w:tcPr>
            <w:tcW w:w="2977" w:type="dxa"/>
          </w:tcPr>
          <w:p w14:paraId="449E5E47" w14:textId="242AA76E" w:rsidR="00C65A0E" w:rsidRDefault="00C65A0E" w:rsidP="000E09F1">
            <w:pPr>
              <w:tabs>
                <w:tab w:val="left" w:pos="-817"/>
              </w:tabs>
              <w:jc w:val="center"/>
              <w:rPr>
                <w:b/>
                <w:spacing w:val="10"/>
                <w:sz w:val="28"/>
                <w:lang w:val="bs-Latn-BA"/>
              </w:rPr>
            </w:pPr>
            <w:r>
              <w:rPr>
                <w:b/>
                <w:spacing w:val="10"/>
                <w:sz w:val="28"/>
                <w:lang w:val="bs-Latn-BA"/>
              </w:rPr>
              <w:t>Akademski</w:t>
            </w:r>
          </w:p>
          <w:p w14:paraId="0A93AEA6" w14:textId="77777777" w:rsidR="00C65A0E" w:rsidRDefault="00C65A0E" w:rsidP="000E09F1">
            <w:pPr>
              <w:tabs>
                <w:tab w:val="left" w:pos="-817"/>
              </w:tabs>
              <w:jc w:val="center"/>
              <w:rPr>
                <w:b/>
                <w:spacing w:val="10"/>
                <w:sz w:val="28"/>
                <w:lang w:val="bs-Latn-BA"/>
              </w:rPr>
            </w:pPr>
            <w:r>
              <w:rPr>
                <w:b/>
                <w:spacing w:val="10"/>
                <w:sz w:val="28"/>
                <w:lang w:val="bs-Latn-BA"/>
              </w:rPr>
              <w:t>curriculum vitae</w:t>
            </w:r>
          </w:p>
        </w:tc>
        <w:tc>
          <w:tcPr>
            <w:tcW w:w="284" w:type="dxa"/>
          </w:tcPr>
          <w:p w14:paraId="5E9FDC83" w14:textId="77777777" w:rsidR="00C65A0E" w:rsidRDefault="00C65A0E" w:rsidP="000E09F1">
            <w:pPr>
              <w:jc w:val="center"/>
              <w:rPr>
                <w:b/>
                <w:lang w:val="bs-Latn-BA"/>
              </w:rPr>
            </w:pPr>
          </w:p>
        </w:tc>
        <w:tc>
          <w:tcPr>
            <w:tcW w:w="7512" w:type="dxa"/>
          </w:tcPr>
          <w:p w14:paraId="35DB6EFF" w14:textId="77777777" w:rsidR="00C65A0E" w:rsidRDefault="00C65A0E" w:rsidP="000E09F1">
            <w:pPr>
              <w:jc w:val="center"/>
              <w:rPr>
                <w:b/>
                <w:lang w:val="bs-Latn-BA"/>
              </w:rPr>
            </w:pPr>
          </w:p>
          <w:p w14:paraId="3E3E0B92" w14:textId="77777777" w:rsidR="00C65A0E" w:rsidRDefault="00C65A0E" w:rsidP="000E09F1">
            <w:pPr>
              <w:jc w:val="center"/>
              <w:rPr>
                <w:b/>
                <w:lang w:val="bs-Latn-BA"/>
              </w:rPr>
            </w:pPr>
          </w:p>
          <w:p w14:paraId="6D4EBF32" w14:textId="41153536" w:rsidR="00C65A0E" w:rsidRDefault="005C0744" w:rsidP="000E09F1">
            <w:pPr>
              <w:rPr>
                <w:b/>
                <w:lang w:val="bs-Latn-BA"/>
              </w:rPr>
            </w:pPr>
            <w:r>
              <w:rPr>
                <w:b/>
                <w:noProof/>
                <w:lang w:val="bs-Latn-BA"/>
              </w:rPr>
              <w:drawing>
                <wp:inline distT="0" distB="0" distL="0" distR="0" wp14:anchorId="18A3258D" wp14:editId="5B3F9B32">
                  <wp:extent cx="1028700" cy="134754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9328" t="8020" r="16557" b="27397"/>
                          <a:stretch/>
                        </pic:blipFill>
                        <pic:spPr bwMode="auto">
                          <a:xfrm>
                            <a:off x="0" y="0"/>
                            <a:ext cx="1034896" cy="13556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145F9D8"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14:paraId="13E5C705" w14:textId="77777777">
        <w:tc>
          <w:tcPr>
            <w:tcW w:w="2977" w:type="dxa"/>
          </w:tcPr>
          <w:p w14:paraId="248EC344" w14:textId="77777777" w:rsidR="00C65A0E" w:rsidRDefault="00C65A0E">
            <w:pPr>
              <w:pStyle w:val="Naslov1"/>
              <w:rPr>
                <w:b/>
                <w:sz w:val="24"/>
                <w:lang w:val="bs-Latn-BA"/>
              </w:rPr>
            </w:pPr>
            <w:r>
              <w:rPr>
                <w:b/>
                <w:sz w:val="24"/>
                <w:lang w:val="bs-Latn-BA"/>
              </w:rPr>
              <w:t>Personalne informacije</w:t>
            </w:r>
          </w:p>
        </w:tc>
      </w:tr>
    </w:tbl>
    <w:p w14:paraId="7110D0F2"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3685"/>
        <w:gridCol w:w="3827"/>
      </w:tblGrid>
      <w:tr w:rsidR="00C65A0E" w14:paraId="0327BBB4" w14:textId="77777777">
        <w:tc>
          <w:tcPr>
            <w:tcW w:w="2977" w:type="dxa"/>
          </w:tcPr>
          <w:p w14:paraId="2D2CD4B8" w14:textId="77777777" w:rsidR="00C65A0E" w:rsidRDefault="00C65A0E">
            <w:pPr>
              <w:spacing w:before="40" w:after="40"/>
              <w:jc w:val="right"/>
              <w:rPr>
                <w:lang w:val="bs-Latn-BA"/>
              </w:rPr>
            </w:pPr>
            <w:r>
              <w:rPr>
                <w:lang w:val="bs-Latn-BA"/>
              </w:rPr>
              <w:t>Ime I prezime</w:t>
            </w:r>
          </w:p>
        </w:tc>
        <w:tc>
          <w:tcPr>
            <w:tcW w:w="284" w:type="dxa"/>
          </w:tcPr>
          <w:p w14:paraId="2BE9539D" w14:textId="77777777" w:rsidR="00C65A0E" w:rsidRDefault="00C65A0E">
            <w:pPr>
              <w:pStyle w:val="Zaglavlje"/>
              <w:tabs>
                <w:tab w:val="clear" w:pos="4153"/>
                <w:tab w:val="clear" w:pos="8306"/>
              </w:tabs>
              <w:rPr>
                <w:lang w:val="bs-Latn-BA"/>
              </w:rPr>
            </w:pPr>
          </w:p>
        </w:tc>
        <w:tc>
          <w:tcPr>
            <w:tcW w:w="7512" w:type="dxa"/>
            <w:gridSpan w:val="2"/>
          </w:tcPr>
          <w:p w14:paraId="31396D6D" w14:textId="570885D4" w:rsidR="00C65A0E" w:rsidRDefault="00CC110D">
            <w:pPr>
              <w:pStyle w:val="Naslov3"/>
              <w:spacing w:before="20" w:after="40"/>
              <w:rPr>
                <w:lang w:val="bs-Latn-BA"/>
              </w:rPr>
            </w:pPr>
            <w:r>
              <w:rPr>
                <w:lang w:val="bs-Latn-BA"/>
              </w:rPr>
              <w:t>Esmeralda Dautović</w:t>
            </w:r>
            <w:r w:rsidR="0062288C">
              <w:rPr>
                <w:lang w:val="bs-Latn-BA"/>
              </w:rPr>
              <w:t xml:space="preserve"> (rođ. Kamberović)</w:t>
            </w:r>
          </w:p>
        </w:tc>
      </w:tr>
      <w:tr w:rsidR="00C65A0E" w14:paraId="181775B5" w14:textId="77777777">
        <w:tc>
          <w:tcPr>
            <w:tcW w:w="2977" w:type="dxa"/>
          </w:tcPr>
          <w:p w14:paraId="26589859" w14:textId="77777777" w:rsidR="00C65A0E" w:rsidRDefault="00C65A0E">
            <w:pPr>
              <w:spacing w:before="40" w:after="40"/>
              <w:jc w:val="right"/>
              <w:rPr>
                <w:lang w:val="bs-Latn-BA"/>
              </w:rPr>
            </w:pPr>
            <w:r>
              <w:rPr>
                <w:lang w:val="bs-Latn-BA"/>
              </w:rPr>
              <w:t>Adrese</w:t>
            </w:r>
          </w:p>
        </w:tc>
        <w:tc>
          <w:tcPr>
            <w:tcW w:w="284" w:type="dxa"/>
          </w:tcPr>
          <w:p w14:paraId="2FD94B67" w14:textId="77777777" w:rsidR="00C65A0E" w:rsidRDefault="00C65A0E">
            <w:pPr>
              <w:rPr>
                <w:lang w:val="bs-Latn-BA"/>
              </w:rPr>
            </w:pPr>
          </w:p>
        </w:tc>
        <w:tc>
          <w:tcPr>
            <w:tcW w:w="7512" w:type="dxa"/>
            <w:gridSpan w:val="2"/>
          </w:tcPr>
          <w:p w14:paraId="3E2E7A52" w14:textId="290555C3" w:rsidR="00C65A0E" w:rsidRDefault="00AB5D57">
            <w:pPr>
              <w:spacing w:before="40" w:after="40"/>
              <w:rPr>
                <w:sz w:val="22"/>
                <w:lang w:val="bs-Latn-BA"/>
              </w:rPr>
            </w:pPr>
            <w:r>
              <w:rPr>
                <w:sz w:val="22"/>
                <w:lang w:val="bs-Latn-BA"/>
              </w:rPr>
              <w:t>R</w:t>
            </w:r>
            <w:r w:rsidR="00CC110D">
              <w:rPr>
                <w:sz w:val="22"/>
                <w:lang w:val="bs-Latn-BA"/>
              </w:rPr>
              <w:t>udarska 33/1/5</w:t>
            </w:r>
            <w:r>
              <w:rPr>
                <w:sz w:val="22"/>
                <w:lang w:val="bs-Latn-BA"/>
              </w:rPr>
              <w:t>, Tuzla</w:t>
            </w:r>
          </w:p>
        </w:tc>
      </w:tr>
      <w:tr w:rsidR="00C65A0E" w14:paraId="024A59F7" w14:textId="77777777">
        <w:trPr>
          <w:cantSplit/>
        </w:trPr>
        <w:tc>
          <w:tcPr>
            <w:tcW w:w="2977" w:type="dxa"/>
          </w:tcPr>
          <w:p w14:paraId="570B5308" w14:textId="77777777" w:rsidR="00C65A0E" w:rsidRDefault="00C65A0E">
            <w:pPr>
              <w:spacing w:before="40" w:after="40"/>
              <w:jc w:val="right"/>
              <w:rPr>
                <w:lang w:val="bs-Latn-BA"/>
              </w:rPr>
            </w:pPr>
            <w:r>
              <w:rPr>
                <w:lang w:val="bs-Latn-BA"/>
              </w:rPr>
              <w:t>Telefoni</w:t>
            </w:r>
          </w:p>
        </w:tc>
        <w:tc>
          <w:tcPr>
            <w:tcW w:w="284" w:type="dxa"/>
          </w:tcPr>
          <w:p w14:paraId="687D2F2C" w14:textId="77777777" w:rsidR="00C65A0E" w:rsidRDefault="00C65A0E">
            <w:pPr>
              <w:rPr>
                <w:lang w:val="bs-Latn-BA"/>
              </w:rPr>
            </w:pPr>
          </w:p>
        </w:tc>
        <w:tc>
          <w:tcPr>
            <w:tcW w:w="3685" w:type="dxa"/>
          </w:tcPr>
          <w:p w14:paraId="25879FF3" w14:textId="21DEBD02" w:rsidR="00C65A0E" w:rsidRDefault="00AB5D57">
            <w:pPr>
              <w:spacing w:before="40" w:after="40"/>
              <w:rPr>
                <w:sz w:val="22"/>
                <w:lang w:val="bs-Latn-BA"/>
              </w:rPr>
            </w:pPr>
            <w:r>
              <w:rPr>
                <w:sz w:val="22"/>
                <w:lang w:val="bs-Latn-BA"/>
              </w:rPr>
              <w:t>+38761</w:t>
            </w:r>
            <w:r w:rsidR="00CC110D">
              <w:rPr>
                <w:sz w:val="22"/>
                <w:lang w:val="bs-Latn-BA"/>
              </w:rPr>
              <w:t>644631</w:t>
            </w:r>
          </w:p>
        </w:tc>
        <w:tc>
          <w:tcPr>
            <w:tcW w:w="3827" w:type="dxa"/>
          </w:tcPr>
          <w:p w14:paraId="5F0FF582" w14:textId="77777777" w:rsidR="00C65A0E" w:rsidRDefault="00C65A0E">
            <w:pPr>
              <w:spacing w:before="40" w:after="40"/>
              <w:ind w:right="-108"/>
              <w:rPr>
                <w:lang w:val="bs-Latn-BA"/>
              </w:rPr>
            </w:pPr>
          </w:p>
        </w:tc>
      </w:tr>
      <w:tr w:rsidR="00C65A0E" w14:paraId="2663A123" w14:textId="77777777">
        <w:tc>
          <w:tcPr>
            <w:tcW w:w="2977" w:type="dxa"/>
          </w:tcPr>
          <w:p w14:paraId="796A151F" w14:textId="77777777" w:rsidR="00C65A0E" w:rsidRDefault="00C65A0E">
            <w:pPr>
              <w:spacing w:before="40" w:after="40"/>
              <w:jc w:val="right"/>
              <w:rPr>
                <w:lang w:val="bs-Latn-BA"/>
              </w:rPr>
            </w:pPr>
            <w:r>
              <w:rPr>
                <w:lang w:val="bs-Latn-BA"/>
              </w:rPr>
              <w:t>Fax</w:t>
            </w:r>
          </w:p>
        </w:tc>
        <w:tc>
          <w:tcPr>
            <w:tcW w:w="284" w:type="dxa"/>
          </w:tcPr>
          <w:p w14:paraId="75B92F89" w14:textId="77777777" w:rsidR="00C65A0E" w:rsidRDefault="00C65A0E">
            <w:pPr>
              <w:rPr>
                <w:lang w:val="bs-Latn-BA"/>
              </w:rPr>
            </w:pPr>
          </w:p>
        </w:tc>
        <w:tc>
          <w:tcPr>
            <w:tcW w:w="7512" w:type="dxa"/>
            <w:gridSpan w:val="2"/>
          </w:tcPr>
          <w:p w14:paraId="5C61937A" w14:textId="77777777" w:rsidR="00C65A0E" w:rsidRDefault="00C65A0E">
            <w:pPr>
              <w:spacing w:before="40" w:after="40"/>
              <w:rPr>
                <w:sz w:val="22"/>
                <w:lang w:val="bs-Latn-BA"/>
              </w:rPr>
            </w:pPr>
          </w:p>
        </w:tc>
      </w:tr>
      <w:tr w:rsidR="00C65A0E" w14:paraId="5E73FE3F" w14:textId="77777777">
        <w:tc>
          <w:tcPr>
            <w:tcW w:w="2977" w:type="dxa"/>
          </w:tcPr>
          <w:p w14:paraId="5729922E" w14:textId="77777777" w:rsidR="00C65A0E" w:rsidRDefault="00C65A0E">
            <w:pPr>
              <w:spacing w:before="40" w:after="40"/>
              <w:jc w:val="right"/>
              <w:rPr>
                <w:lang w:val="bs-Latn-BA"/>
              </w:rPr>
            </w:pPr>
            <w:r>
              <w:rPr>
                <w:lang w:val="bs-Latn-BA"/>
              </w:rPr>
              <w:t>E-mail/Web</w:t>
            </w:r>
          </w:p>
        </w:tc>
        <w:tc>
          <w:tcPr>
            <w:tcW w:w="284" w:type="dxa"/>
          </w:tcPr>
          <w:p w14:paraId="70D9E013" w14:textId="77777777" w:rsidR="00C65A0E" w:rsidRDefault="00C65A0E">
            <w:pPr>
              <w:rPr>
                <w:lang w:val="bs-Latn-BA"/>
              </w:rPr>
            </w:pPr>
          </w:p>
        </w:tc>
        <w:tc>
          <w:tcPr>
            <w:tcW w:w="7512" w:type="dxa"/>
            <w:gridSpan w:val="2"/>
          </w:tcPr>
          <w:p w14:paraId="71763249" w14:textId="717F0CF7" w:rsidR="00C65A0E" w:rsidRDefault="00000000">
            <w:pPr>
              <w:spacing w:before="40" w:after="40"/>
              <w:rPr>
                <w:sz w:val="22"/>
                <w:lang w:val="bs-Latn-BA"/>
              </w:rPr>
            </w:pPr>
            <w:hyperlink r:id="rId8" w:history="1">
              <w:r w:rsidR="0062288C" w:rsidRPr="004B18BC">
                <w:rPr>
                  <w:rStyle w:val="Hiperveza"/>
                  <w:sz w:val="22"/>
                  <w:lang w:val="bs-Latn-BA"/>
                </w:rPr>
                <w:t>esmeralda.dautovic@untz.ba</w:t>
              </w:r>
            </w:hyperlink>
            <w:r w:rsidR="0062288C">
              <w:rPr>
                <w:sz w:val="22"/>
                <w:lang w:val="bs-Latn-BA"/>
              </w:rPr>
              <w:t>, esmeralda.kamberovic@gmail.com</w:t>
            </w:r>
          </w:p>
        </w:tc>
      </w:tr>
    </w:tbl>
    <w:p w14:paraId="22EDAE1A"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440C1532" w14:textId="77777777">
        <w:tc>
          <w:tcPr>
            <w:tcW w:w="2977" w:type="dxa"/>
          </w:tcPr>
          <w:p w14:paraId="133CCE8D" w14:textId="77777777" w:rsidR="00C65A0E" w:rsidRDefault="00C65A0E">
            <w:pPr>
              <w:spacing w:before="40" w:after="40"/>
              <w:jc w:val="right"/>
              <w:rPr>
                <w:lang w:val="bs-Latn-BA"/>
              </w:rPr>
            </w:pPr>
            <w:r>
              <w:rPr>
                <w:lang w:val="bs-Latn-BA"/>
              </w:rPr>
              <w:t>Državljanstvo</w:t>
            </w:r>
          </w:p>
        </w:tc>
        <w:tc>
          <w:tcPr>
            <w:tcW w:w="284" w:type="dxa"/>
          </w:tcPr>
          <w:p w14:paraId="1ECCA60E" w14:textId="77777777" w:rsidR="00C65A0E" w:rsidRDefault="00C65A0E">
            <w:pPr>
              <w:spacing w:before="40" w:after="40"/>
              <w:rPr>
                <w:b/>
                <w:lang w:val="bs-Latn-BA"/>
              </w:rPr>
            </w:pPr>
          </w:p>
        </w:tc>
        <w:tc>
          <w:tcPr>
            <w:tcW w:w="7512" w:type="dxa"/>
          </w:tcPr>
          <w:p w14:paraId="2C0B2EB8" w14:textId="77777777" w:rsidR="00C65A0E" w:rsidRDefault="00AB5D57">
            <w:pPr>
              <w:pStyle w:val="Zaglavlje"/>
              <w:tabs>
                <w:tab w:val="clear" w:pos="4153"/>
                <w:tab w:val="clear" w:pos="8306"/>
              </w:tabs>
              <w:spacing w:before="40" w:after="40"/>
              <w:rPr>
                <w:lang w:val="bs-Latn-BA"/>
              </w:rPr>
            </w:pPr>
            <w:r>
              <w:rPr>
                <w:lang w:val="bs-Latn-BA"/>
              </w:rPr>
              <w:t>BiH</w:t>
            </w:r>
          </w:p>
        </w:tc>
      </w:tr>
    </w:tbl>
    <w:p w14:paraId="1E95FC87"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601B89DB" w14:textId="77777777">
        <w:tc>
          <w:tcPr>
            <w:tcW w:w="2977" w:type="dxa"/>
          </w:tcPr>
          <w:p w14:paraId="7B0586F4" w14:textId="77777777" w:rsidR="00C65A0E" w:rsidRDefault="00C65A0E">
            <w:pPr>
              <w:spacing w:before="40" w:after="40"/>
              <w:jc w:val="right"/>
              <w:rPr>
                <w:lang w:val="bs-Latn-BA"/>
              </w:rPr>
            </w:pPr>
            <w:r>
              <w:rPr>
                <w:lang w:val="bs-Latn-BA"/>
              </w:rPr>
              <w:t>Datum rođenja</w:t>
            </w:r>
          </w:p>
        </w:tc>
        <w:tc>
          <w:tcPr>
            <w:tcW w:w="284" w:type="dxa"/>
          </w:tcPr>
          <w:p w14:paraId="1E173C86" w14:textId="77777777" w:rsidR="00C65A0E" w:rsidRDefault="00C65A0E">
            <w:pPr>
              <w:pStyle w:val="Zaglavlje"/>
              <w:tabs>
                <w:tab w:val="clear" w:pos="4153"/>
                <w:tab w:val="clear" w:pos="8306"/>
              </w:tabs>
              <w:spacing w:before="40" w:after="40"/>
              <w:rPr>
                <w:lang w:val="bs-Latn-BA"/>
              </w:rPr>
            </w:pPr>
          </w:p>
        </w:tc>
        <w:tc>
          <w:tcPr>
            <w:tcW w:w="7512" w:type="dxa"/>
          </w:tcPr>
          <w:p w14:paraId="7C799A25" w14:textId="39269139" w:rsidR="00C65A0E" w:rsidRDefault="00CC110D">
            <w:pPr>
              <w:pStyle w:val="Zaglavlje"/>
              <w:tabs>
                <w:tab w:val="clear" w:pos="4153"/>
                <w:tab w:val="clear" w:pos="8306"/>
              </w:tabs>
              <w:spacing w:before="40" w:after="40"/>
              <w:rPr>
                <w:lang w:val="bs-Latn-BA"/>
              </w:rPr>
            </w:pPr>
            <w:r>
              <w:rPr>
                <w:lang w:val="bs-Latn-BA"/>
              </w:rPr>
              <w:t>09</w:t>
            </w:r>
            <w:r w:rsidR="00AB5D57">
              <w:rPr>
                <w:lang w:val="bs-Latn-BA"/>
              </w:rPr>
              <w:t>.</w:t>
            </w:r>
            <w:r>
              <w:rPr>
                <w:lang w:val="bs-Latn-BA"/>
              </w:rPr>
              <w:t>04</w:t>
            </w:r>
            <w:r w:rsidR="00AB5D57">
              <w:rPr>
                <w:lang w:val="bs-Latn-BA"/>
              </w:rPr>
              <w:t>.19</w:t>
            </w:r>
            <w:r>
              <w:rPr>
                <w:lang w:val="bs-Latn-BA"/>
              </w:rPr>
              <w:t>90</w:t>
            </w:r>
            <w:r w:rsidR="00AB5D57">
              <w:rPr>
                <w:lang w:val="bs-Latn-BA"/>
              </w:rPr>
              <w:t>.</w:t>
            </w:r>
          </w:p>
        </w:tc>
      </w:tr>
    </w:tbl>
    <w:p w14:paraId="1B847FAF"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7898BB3E" w14:textId="77777777">
        <w:tc>
          <w:tcPr>
            <w:tcW w:w="2977" w:type="dxa"/>
          </w:tcPr>
          <w:p w14:paraId="45233058" w14:textId="77777777" w:rsidR="00C65A0E" w:rsidRDefault="00C65A0E">
            <w:pPr>
              <w:spacing w:before="40" w:after="40"/>
              <w:jc w:val="right"/>
              <w:rPr>
                <w:lang w:val="bs-Latn-BA"/>
              </w:rPr>
            </w:pPr>
            <w:r>
              <w:rPr>
                <w:lang w:val="bs-Latn-BA"/>
              </w:rPr>
              <w:t>Pol</w:t>
            </w:r>
          </w:p>
        </w:tc>
        <w:tc>
          <w:tcPr>
            <w:tcW w:w="284" w:type="dxa"/>
          </w:tcPr>
          <w:p w14:paraId="72027CA7" w14:textId="77777777" w:rsidR="00C65A0E" w:rsidRDefault="00C65A0E">
            <w:pPr>
              <w:spacing w:before="40" w:after="40"/>
              <w:rPr>
                <w:lang w:val="bs-Latn-BA"/>
              </w:rPr>
            </w:pPr>
          </w:p>
        </w:tc>
        <w:tc>
          <w:tcPr>
            <w:tcW w:w="7512" w:type="dxa"/>
          </w:tcPr>
          <w:p w14:paraId="647506F4" w14:textId="77777777" w:rsidR="00DE0243" w:rsidRDefault="00AB5D57">
            <w:pPr>
              <w:spacing w:before="40" w:after="40"/>
              <w:rPr>
                <w:lang w:val="bs-Latn-BA"/>
              </w:rPr>
            </w:pPr>
            <w:r>
              <w:rPr>
                <w:lang w:val="bs-Latn-BA"/>
              </w:rPr>
              <w:t>ženski</w:t>
            </w:r>
          </w:p>
        </w:tc>
      </w:tr>
    </w:tbl>
    <w:p w14:paraId="16543C5A" w14:textId="77777777" w:rsidR="00C65A0E" w:rsidRDefault="00C65A0E">
      <w:pPr>
        <w:rPr>
          <w:b/>
          <w:lang w:val="bs-Latn-BA"/>
        </w:rPr>
      </w:pPr>
    </w:p>
    <w:p w14:paraId="389C01DE" w14:textId="77777777" w:rsidR="00DE0243" w:rsidRDefault="00DE0243" w:rsidP="000E09F1">
      <w:pPr>
        <w:jc w:val="center"/>
        <w:rPr>
          <w:b/>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58274A4A" w14:textId="77777777">
        <w:tc>
          <w:tcPr>
            <w:tcW w:w="2977" w:type="dxa"/>
          </w:tcPr>
          <w:p w14:paraId="54006BD4" w14:textId="77777777" w:rsidR="00C65A0E" w:rsidRDefault="00C65A0E" w:rsidP="000E09F1">
            <w:pPr>
              <w:jc w:val="center"/>
              <w:rPr>
                <w:b/>
                <w:sz w:val="24"/>
                <w:lang w:val="bs-Latn-BA"/>
              </w:rPr>
            </w:pPr>
            <w:r>
              <w:rPr>
                <w:b/>
                <w:sz w:val="24"/>
                <w:lang w:val="bs-Latn-BA"/>
              </w:rPr>
              <w:t>Sadašnje radno mjesto/pozicija/zvanje</w:t>
            </w:r>
          </w:p>
          <w:p w14:paraId="2F35771D" w14:textId="77777777" w:rsidR="00DE0243" w:rsidRDefault="00DE0243" w:rsidP="000E09F1">
            <w:pPr>
              <w:jc w:val="center"/>
              <w:rPr>
                <w:b/>
                <w:sz w:val="24"/>
                <w:lang w:val="bs-Latn-BA"/>
              </w:rPr>
            </w:pPr>
          </w:p>
          <w:p w14:paraId="312757DF" w14:textId="77777777" w:rsidR="00DE0243" w:rsidRDefault="00DE0243" w:rsidP="000E09F1">
            <w:pPr>
              <w:jc w:val="center"/>
              <w:rPr>
                <w:b/>
                <w:sz w:val="24"/>
                <w:lang w:val="bs-Latn-BA"/>
              </w:rPr>
            </w:pPr>
          </w:p>
          <w:p w14:paraId="4D62D2AA" w14:textId="43121E27" w:rsidR="00DE0243" w:rsidRDefault="00DE0243" w:rsidP="000E09F1">
            <w:pPr>
              <w:jc w:val="center"/>
              <w:rPr>
                <w:b/>
                <w:sz w:val="24"/>
                <w:lang w:val="bs-Latn-BA"/>
              </w:rPr>
            </w:pPr>
          </w:p>
        </w:tc>
        <w:tc>
          <w:tcPr>
            <w:tcW w:w="284" w:type="dxa"/>
          </w:tcPr>
          <w:p w14:paraId="633896A0" w14:textId="77777777" w:rsidR="00C65A0E" w:rsidRDefault="00C65A0E" w:rsidP="000E09F1">
            <w:pPr>
              <w:jc w:val="center"/>
              <w:rPr>
                <w:b/>
                <w:lang w:val="bs-Latn-BA"/>
              </w:rPr>
            </w:pPr>
          </w:p>
        </w:tc>
        <w:tc>
          <w:tcPr>
            <w:tcW w:w="7512" w:type="dxa"/>
          </w:tcPr>
          <w:p w14:paraId="0CF77449" w14:textId="77777777" w:rsidR="00DE0243" w:rsidRDefault="00DE0243" w:rsidP="000E09F1">
            <w:pPr>
              <w:jc w:val="center"/>
              <w:rPr>
                <w:b/>
                <w:sz w:val="24"/>
                <w:lang w:val="bs-Latn-BA"/>
              </w:rPr>
            </w:pPr>
          </w:p>
          <w:p w14:paraId="0C34C72D" w14:textId="0985B375" w:rsidR="00DE0243" w:rsidRPr="00CC110D" w:rsidRDefault="00CC110D" w:rsidP="000E09F1">
            <w:pPr>
              <w:spacing w:before="40" w:after="40"/>
              <w:rPr>
                <w:bCs/>
                <w:sz w:val="22"/>
                <w:lang w:val="bs-Latn-BA"/>
              </w:rPr>
            </w:pPr>
            <w:r w:rsidRPr="00CC110D">
              <w:rPr>
                <w:bCs/>
                <w:sz w:val="22"/>
                <w:lang w:val="bs-Latn-BA"/>
              </w:rPr>
              <w:t>Docent, UNO Biohemija, Farmaceutski fakultet Univerziteta u Tuzli</w:t>
            </w:r>
          </w:p>
          <w:p w14:paraId="5FC9B4BB" w14:textId="77777777" w:rsidR="00DE0243" w:rsidRDefault="00DE0243" w:rsidP="000E09F1">
            <w:pPr>
              <w:spacing w:before="40" w:after="40"/>
              <w:jc w:val="center"/>
              <w:rPr>
                <w:b/>
                <w:sz w:val="24"/>
                <w:lang w:val="bs-Latn-BA"/>
              </w:rPr>
            </w:pPr>
          </w:p>
        </w:tc>
      </w:tr>
    </w:tbl>
    <w:p w14:paraId="7659E959" w14:textId="77777777" w:rsidR="00C65A0E" w:rsidRDefault="00C65A0E">
      <w:pPr>
        <w:pStyle w:val="Naslov1"/>
        <w:rPr>
          <w:b/>
          <w:lang w:val="bs-Latn-BA"/>
        </w:rPr>
      </w:pPr>
    </w:p>
    <w:tbl>
      <w:tblPr>
        <w:tblW w:w="0" w:type="auto"/>
        <w:tblInd w:w="108" w:type="dxa"/>
        <w:tblLayout w:type="fixed"/>
        <w:tblLook w:val="0000" w:firstRow="0" w:lastRow="0" w:firstColumn="0" w:lastColumn="0" w:noHBand="0" w:noVBand="0"/>
      </w:tblPr>
      <w:tblGrid>
        <w:gridCol w:w="2977"/>
      </w:tblGrid>
      <w:tr w:rsidR="00C65A0E" w14:paraId="6EEE1DC7" w14:textId="77777777">
        <w:tc>
          <w:tcPr>
            <w:tcW w:w="2977" w:type="dxa"/>
          </w:tcPr>
          <w:p w14:paraId="40D2B81E" w14:textId="5BBB9AA7" w:rsidR="00C65A0E" w:rsidRDefault="00CC110D" w:rsidP="000E09F1">
            <w:pPr>
              <w:pStyle w:val="Naslov1"/>
              <w:jc w:val="center"/>
              <w:rPr>
                <w:b/>
                <w:sz w:val="24"/>
                <w:lang w:val="bs-Latn-BA"/>
              </w:rPr>
            </w:pPr>
            <w:r>
              <w:rPr>
                <w:b/>
                <w:sz w:val="24"/>
                <w:lang w:val="bs-Latn-BA"/>
              </w:rPr>
              <w:t>Univerzitetsko r</w:t>
            </w:r>
            <w:r w:rsidR="00C65A0E">
              <w:rPr>
                <w:b/>
                <w:sz w:val="24"/>
                <w:lang w:val="bs-Latn-BA"/>
              </w:rPr>
              <w:t>adno</w:t>
            </w:r>
            <w:r>
              <w:rPr>
                <w:b/>
                <w:sz w:val="24"/>
                <w:lang w:val="bs-Latn-BA"/>
              </w:rPr>
              <w:t xml:space="preserve"> </w:t>
            </w:r>
            <w:r w:rsidR="00C65A0E">
              <w:rPr>
                <w:b/>
                <w:sz w:val="24"/>
                <w:lang w:val="bs-Latn-BA"/>
              </w:rPr>
              <w:t>iskustvo</w:t>
            </w:r>
          </w:p>
        </w:tc>
      </w:tr>
    </w:tbl>
    <w:p w14:paraId="3FF9550D" w14:textId="77777777" w:rsidR="00C65A0E"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397BCB" w14:paraId="0F5C10DB" w14:textId="77777777" w:rsidTr="00AB5D57">
        <w:trPr>
          <w:cantSplit/>
        </w:trPr>
        <w:tc>
          <w:tcPr>
            <w:tcW w:w="2977" w:type="dxa"/>
          </w:tcPr>
          <w:p w14:paraId="5B40B401" w14:textId="77777777" w:rsidR="00397BCB" w:rsidRDefault="00397BCB" w:rsidP="00051C99">
            <w:pPr>
              <w:spacing w:before="40" w:after="40"/>
              <w:jc w:val="right"/>
              <w:rPr>
                <w:lang w:val="bs-Latn-BA"/>
              </w:rPr>
            </w:pPr>
            <w:r>
              <w:rPr>
                <w:lang w:val="bs-Latn-BA"/>
              </w:rPr>
              <w:t>Datumi</w:t>
            </w:r>
          </w:p>
        </w:tc>
        <w:tc>
          <w:tcPr>
            <w:tcW w:w="284" w:type="dxa"/>
          </w:tcPr>
          <w:p w14:paraId="5C4673DC" w14:textId="77777777" w:rsidR="00397BCB" w:rsidRDefault="00397BCB" w:rsidP="00051C99">
            <w:pPr>
              <w:pStyle w:val="Zaglavlje"/>
              <w:tabs>
                <w:tab w:val="clear" w:pos="4153"/>
                <w:tab w:val="clear" w:pos="8306"/>
              </w:tabs>
              <w:spacing w:before="40" w:after="40"/>
              <w:rPr>
                <w:lang w:val="bs-Latn-BA"/>
              </w:rPr>
            </w:pPr>
          </w:p>
        </w:tc>
        <w:tc>
          <w:tcPr>
            <w:tcW w:w="7512" w:type="dxa"/>
          </w:tcPr>
          <w:p w14:paraId="15D7B589" w14:textId="3406B231" w:rsidR="00397BCB" w:rsidRDefault="00AB5D57" w:rsidP="00397BCB">
            <w:pPr>
              <w:spacing w:before="40" w:after="40"/>
              <w:rPr>
                <w:lang w:val="bs-Latn-BA"/>
              </w:rPr>
            </w:pPr>
            <w:r>
              <w:t>20</w:t>
            </w:r>
            <w:r w:rsidR="00CC110D">
              <w:t>13</w:t>
            </w:r>
            <w:r>
              <w:t>–</w:t>
            </w:r>
            <w:r w:rsidR="00CC110D">
              <w:t>2017</w:t>
            </w:r>
          </w:p>
        </w:tc>
      </w:tr>
      <w:tr w:rsidR="00397BCB" w14:paraId="5B11F19B" w14:textId="77777777" w:rsidTr="00AB5D57">
        <w:tc>
          <w:tcPr>
            <w:tcW w:w="2977" w:type="dxa"/>
          </w:tcPr>
          <w:p w14:paraId="59FF4AFE" w14:textId="77777777" w:rsidR="00397BCB" w:rsidRDefault="00397BCB" w:rsidP="00051C99">
            <w:pPr>
              <w:spacing w:before="40" w:after="40"/>
              <w:jc w:val="right"/>
              <w:rPr>
                <w:lang w:val="bs-Latn-BA"/>
              </w:rPr>
            </w:pPr>
            <w:r>
              <w:rPr>
                <w:lang w:val="bs-Latn-BA"/>
              </w:rPr>
              <w:t>Pozicija / zanimanje / zvanje</w:t>
            </w:r>
          </w:p>
        </w:tc>
        <w:tc>
          <w:tcPr>
            <w:tcW w:w="284" w:type="dxa"/>
          </w:tcPr>
          <w:p w14:paraId="31ECDD46" w14:textId="77777777" w:rsidR="00397BCB" w:rsidRDefault="00397BCB" w:rsidP="00051C99">
            <w:pPr>
              <w:spacing w:before="40" w:after="40"/>
              <w:rPr>
                <w:lang w:val="bs-Latn-BA"/>
              </w:rPr>
            </w:pPr>
          </w:p>
        </w:tc>
        <w:tc>
          <w:tcPr>
            <w:tcW w:w="7512" w:type="dxa"/>
          </w:tcPr>
          <w:p w14:paraId="66F18897" w14:textId="75538034" w:rsidR="00397BCB" w:rsidRDefault="00AB5D57" w:rsidP="00CC110D">
            <w:pPr>
              <w:spacing w:before="40" w:after="40"/>
              <w:rPr>
                <w:lang w:val="bs-Latn-BA"/>
              </w:rPr>
            </w:pPr>
            <w:r>
              <w:rPr>
                <w:lang w:val="bs-Latn-BA"/>
              </w:rPr>
              <w:t xml:space="preserve">Asistent </w:t>
            </w:r>
            <w:r w:rsidR="00CC110D">
              <w:rPr>
                <w:lang w:val="bs-Latn-BA"/>
              </w:rPr>
              <w:t>(</w:t>
            </w:r>
            <w:r w:rsidR="00CC110D" w:rsidRPr="00CC110D">
              <w:rPr>
                <w:lang w:val="bs-Latn-BA"/>
              </w:rPr>
              <w:t>Odluka o izboru kandidata u saradničko zvanje asistenta na užoj naučnoj oblasti "Biohemija" br.</w:t>
            </w:r>
            <w:r w:rsidR="00CC110D">
              <w:rPr>
                <w:lang w:val="bs-Latn-BA"/>
              </w:rPr>
              <w:t xml:space="preserve"> </w:t>
            </w:r>
            <w:r w:rsidR="00CC110D" w:rsidRPr="00CC110D">
              <w:rPr>
                <w:lang w:val="bs-Latn-BA"/>
              </w:rPr>
              <w:t>03-9110-7.6/13 od 27.11.2013.</w:t>
            </w:r>
            <w:r w:rsidR="00CC110D">
              <w:rPr>
                <w:lang w:val="bs-Latn-BA"/>
              </w:rPr>
              <w:t>)</w:t>
            </w:r>
          </w:p>
        </w:tc>
      </w:tr>
      <w:tr w:rsidR="00397BCB" w14:paraId="326B6A73" w14:textId="77777777" w:rsidTr="00AB5D57">
        <w:tc>
          <w:tcPr>
            <w:tcW w:w="2977" w:type="dxa"/>
          </w:tcPr>
          <w:p w14:paraId="5A6E9E99" w14:textId="77777777" w:rsidR="00397BCB" w:rsidRDefault="00397BCB" w:rsidP="00051C99">
            <w:pPr>
              <w:spacing w:before="40" w:after="40"/>
              <w:jc w:val="right"/>
              <w:rPr>
                <w:lang w:val="bs-Latn-BA"/>
              </w:rPr>
            </w:pPr>
            <w:r>
              <w:rPr>
                <w:lang w:val="bs-Latn-BA"/>
              </w:rPr>
              <w:t>Osnovne odgovornosti I dužnosti</w:t>
            </w:r>
          </w:p>
        </w:tc>
        <w:tc>
          <w:tcPr>
            <w:tcW w:w="284" w:type="dxa"/>
          </w:tcPr>
          <w:p w14:paraId="60C744DF" w14:textId="77777777" w:rsidR="00397BCB" w:rsidRDefault="00397BCB" w:rsidP="00051C99">
            <w:pPr>
              <w:spacing w:before="40" w:after="40"/>
              <w:rPr>
                <w:lang w:val="bs-Latn-BA"/>
              </w:rPr>
            </w:pPr>
          </w:p>
        </w:tc>
        <w:tc>
          <w:tcPr>
            <w:tcW w:w="7512" w:type="dxa"/>
          </w:tcPr>
          <w:p w14:paraId="57AA116D" w14:textId="77777777" w:rsidR="00397BCB" w:rsidRDefault="002A0D5C" w:rsidP="002A0D5C">
            <w:pPr>
              <w:spacing w:before="40" w:after="40"/>
              <w:rPr>
                <w:lang w:val="bs-Latn-BA"/>
              </w:rPr>
            </w:pPr>
            <w:r>
              <w:rPr>
                <w:lang w:val="bs-Latn-BA"/>
              </w:rPr>
              <w:t>R</w:t>
            </w:r>
            <w:r w:rsidRPr="002A0D5C">
              <w:rPr>
                <w:lang w:val="bs-Latn-BA"/>
              </w:rPr>
              <w:t>ealizacij</w:t>
            </w:r>
            <w:r>
              <w:rPr>
                <w:lang w:val="bs-Latn-BA"/>
              </w:rPr>
              <w:t>a</w:t>
            </w:r>
            <w:r w:rsidRPr="002A0D5C">
              <w:rPr>
                <w:lang w:val="bs-Latn-BA"/>
              </w:rPr>
              <w:t xml:space="preserve"> nastav</w:t>
            </w:r>
            <w:r>
              <w:rPr>
                <w:lang w:val="bs-Latn-BA"/>
              </w:rPr>
              <w:t>e</w:t>
            </w:r>
            <w:r w:rsidRPr="002A0D5C">
              <w:rPr>
                <w:lang w:val="bs-Latn-BA"/>
              </w:rPr>
              <w:t>, naučno-istraživački rad i razvoj novih studijskih programa.</w:t>
            </w:r>
          </w:p>
        </w:tc>
      </w:tr>
      <w:tr w:rsidR="00397BCB" w14:paraId="19A92824" w14:textId="77777777" w:rsidTr="00AB5D57">
        <w:tc>
          <w:tcPr>
            <w:tcW w:w="2977" w:type="dxa"/>
          </w:tcPr>
          <w:p w14:paraId="5DDF8E2D" w14:textId="77777777" w:rsidR="00397BCB" w:rsidRDefault="00397BCB" w:rsidP="00051C99">
            <w:pPr>
              <w:spacing w:before="40" w:after="40"/>
              <w:jc w:val="right"/>
              <w:rPr>
                <w:lang w:val="bs-Latn-BA"/>
              </w:rPr>
            </w:pPr>
            <w:r>
              <w:rPr>
                <w:lang w:val="bs-Latn-BA"/>
              </w:rPr>
              <w:t>Naziv poslodavca</w:t>
            </w:r>
          </w:p>
        </w:tc>
        <w:tc>
          <w:tcPr>
            <w:tcW w:w="284" w:type="dxa"/>
          </w:tcPr>
          <w:p w14:paraId="645E2A5D" w14:textId="77777777" w:rsidR="00397BCB" w:rsidRDefault="00397BCB" w:rsidP="00051C99">
            <w:pPr>
              <w:spacing w:before="40" w:after="40"/>
              <w:rPr>
                <w:lang w:val="bs-Latn-BA"/>
              </w:rPr>
            </w:pPr>
          </w:p>
        </w:tc>
        <w:tc>
          <w:tcPr>
            <w:tcW w:w="7512" w:type="dxa"/>
          </w:tcPr>
          <w:p w14:paraId="0B8C1FB5" w14:textId="1C53B058" w:rsidR="00397BCB" w:rsidRDefault="00CC110D" w:rsidP="00051C99">
            <w:pPr>
              <w:spacing w:before="40" w:after="40"/>
              <w:rPr>
                <w:lang w:val="bs-Latn-BA"/>
              </w:rPr>
            </w:pPr>
            <w:r>
              <w:t xml:space="preserve">Katedra za biohemiju, Farmaceutski fakultet </w:t>
            </w:r>
            <w:r w:rsidR="00AB5D57">
              <w:t>Univerziteta u Tuzli, Tuzla</w:t>
            </w:r>
          </w:p>
        </w:tc>
      </w:tr>
      <w:tr w:rsidR="00397BCB" w14:paraId="79CB6B44" w14:textId="77777777" w:rsidTr="00AB5D57">
        <w:tc>
          <w:tcPr>
            <w:tcW w:w="2977" w:type="dxa"/>
          </w:tcPr>
          <w:p w14:paraId="0975A833" w14:textId="77777777" w:rsidR="00397BCB" w:rsidRDefault="00397BCB" w:rsidP="00051C99">
            <w:pPr>
              <w:spacing w:before="40" w:after="40"/>
              <w:jc w:val="right"/>
              <w:rPr>
                <w:lang w:val="bs-Latn-BA"/>
              </w:rPr>
            </w:pPr>
            <w:r>
              <w:rPr>
                <w:lang w:val="bs-Latn-BA"/>
              </w:rPr>
              <w:t>Vrsta poslovne aktivnosti poslodavca</w:t>
            </w:r>
          </w:p>
        </w:tc>
        <w:tc>
          <w:tcPr>
            <w:tcW w:w="284" w:type="dxa"/>
          </w:tcPr>
          <w:p w14:paraId="01C26C12" w14:textId="77777777" w:rsidR="00397BCB" w:rsidRDefault="00397BCB" w:rsidP="00051C99">
            <w:pPr>
              <w:spacing w:before="40" w:after="40"/>
              <w:rPr>
                <w:lang w:val="bs-Latn-BA"/>
              </w:rPr>
            </w:pPr>
          </w:p>
        </w:tc>
        <w:tc>
          <w:tcPr>
            <w:tcW w:w="7512" w:type="dxa"/>
          </w:tcPr>
          <w:p w14:paraId="1AB8A337" w14:textId="39DC471A" w:rsidR="00397BCB" w:rsidRDefault="00397BCB" w:rsidP="00051C99">
            <w:pPr>
              <w:spacing w:before="40" w:after="40"/>
              <w:rPr>
                <w:lang w:val="bs-Latn-BA"/>
              </w:rPr>
            </w:pPr>
            <w:r>
              <w:rPr>
                <w:lang w:val="bs-Latn-BA"/>
              </w:rPr>
              <w:t>Naučno-istraživački rad i obrazovanje</w:t>
            </w:r>
          </w:p>
          <w:p w14:paraId="52A0795A" w14:textId="715C416B" w:rsidR="00CC110D" w:rsidRDefault="00CC110D" w:rsidP="00051C99">
            <w:pPr>
              <w:spacing w:before="40" w:after="40"/>
              <w:rPr>
                <w:lang w:val="bs-Latn-BA"/>
              </w:rPr>
            </w:pPr>
          </w:p>
          <w:p w14:paraId="7B4689E6" w14:textId="5C252946" w:rsidR="00CC110D" w:rsidRDefault="00CC110D" w:rsidP="00051C99">
            <w:pPr>
              <w:spacing w:before="40" w:after="40"/>
              <w:rPr>
                <w:lang w:val="bs-Latn-BA"/>
              </w:rPr>
            </w:pPr>
          </w:p>
          <w:p w14:paraId="18AD51DA" w14:textId="77777777" w:rsidR="00CC110D" w:rsidRDefault="00CC110D" w:rsidP="00051C99">
            <w:pPr>
              <w:spacing w:before="40" w:after="40"/>
              <w:rPr>
                <w:lang w:val="bs-Latn-BA"/>
              </w:rPr>
            </w:pPr>
          </w:p>
          <w:p w14:paraId="385A430F" w14:textId="77777777" w:rsidR="00397BCB" w:rsidRDefault="00397BCB" w:rsidP="00051C99">
            <w:pPr>
              <w:spacing w:before="40" w:after="40"/>
              <w:rPr>
                <w:lang w:val="bs-Latn-BA"/>
              </w:rPr>
            </w:pPr>
          </w:p>
        </w:tc>
      </w:tr>
      <w:tr w:rsidR="009A7E82" w14:paraId="3A06CD48" w14:textId="77777777" w:rsidTr="00AB5D57">
        <w:trPr>
          <w:cantSplit/>
        </w:trPr>
        <w:tc>
          <w:tcPr>
            <w:tcW w:w="2977" w:type="dxa"/>
          </w:tcPr>
          <w:p w14:paraId="0BDF0139" w14:textId="77777777" w:rsidR="009A7E82" w:rsidRDefault="009A7E82" w:rsidP="000E09F1">
            <w:pPr>
              <w:spacing w:before="40" w:after="40"/>
              <w:jc w:val="right"/>
              <w:rPr>
                <w:lang w:val="bs-Latn-BA"/>
              </w:rPr>
            </w:pPr>
            <w:r>
              <w:rPr>
                <w:lang w:val="bs-Latn-BA"/>
              </w:rPr>
              <w:t>Datumi</w:t>
            </w:r>
          </w:p>
        </w:tc>
        <w:tc>
          <w:tcPr>
            <w:tcW w:w="284" w:type="dxa"/>
          </w:tcPr>
          <w:p w14:paraId="053EA261" w14:textId="77777777" w:rsidR="009A7E82" w:rsidRDefault="009A7E82" w:rsidP="00736C41">
            <w:pPr>
              <w:pStyle w:val="Zaglavlje"/>
              <w:tabs>
                <w:tab w:val="clear" w:pos="4153"/>
                <w:tab w:val="clear" w:pos="8306"/>
              </w:tabs>
              <w:spacing w:before="40" w:after="40"/>
              <w:rPr>
                <w:lang w:val="bs-Latn-BA"/>
              </w:rPr>
            </w:pPr>
          </w:p>
        </w:tc>
        <w:tc>
          <w:tcPr>
            <w:tcW w:w="7512" w:type="dxa"/>
          </w:tcPr>
          <w:p w14:paraId="4EE81F55" w14:textId="63B03044" w:rsidR="009A7E82" w:rsidRDefault="00CC110D" w:rsidP="00736C41">
            <w:pPr>
              <w:spacing w:before="40" w:after="40"/>
              <w:rPr>
                <w:lang w:val="bs-Latn-BA"/>
              </w:rPr>
            </w:pPr>
            <w:r>
              <w:t>2017</w:t>
            </w:r>
            <w:r w:rsidR="00AB5D57">
              <w:t>–</w:t>
            </w:r>
            <w:r>
              <w:t>2021</w:t>
            </w:r>
          </w:p>
        </w:tc>
      </w:tr>
      <w:tr w:rsidR="009A7E82" w14:paraId="48396ED0" w14:textId="77777777" w:rsidTr="00AB5D57">
        <w:tc>
          <w:tcPr>
            <w:tcW w:w="2977" w:type="dxa"/>
          </w:tcPr>
          <w:p w14:paraId="31FE0EFC" w14:textId="77777777" w:rsidR="009A7E82" w:rsidRDefault="009A7E82" w:rsidP="00736C41">
            <w:pPr>
              <w:spacing w:before="40" w:after="40"/>
              <w:jc w:val="right"/>
              <w:rPr>
                <w:lang w:val="bs-Latn-BA"/>
              </w:rPr>
            </w:pPr>
            <w:r>
              <w:rPr>
                <w:lang w:val="bs-Latn-BA"/>
              </w:rPr>
              <w:t>Pozicija / zanimanje / zvanje</w:t>
            </w:r>
          </w:p>
        </w:tc>
        <w:tc>
          <w:tcPr>
            <w:tcW w:w="284" w:type="dxa"/>
          </w:tcPr>
          <w:p w14:paraId="7A91AC7D" w14:textId="77777777" w:rsidR="009A7E82" w:rsidRDefault="009A7E82" w:rsidP="00736C41">
            <w:pPr>
              <w:spacing w:before="40" w:after="40"/>
              <w:rPr>
                <w:lang w:val="bs-Latn-BA"/>
              </w:rPr>
            </w:pPr>
          </w:p>
        </w:tc>
        <w:tc>
          <w:tcPr>
            <w:tcW w:w="7512" w:type="dxa"/>
          </w:tcPr>
          <w:p w14:paraId="41933A89" w14:textId="6CD4230F" w:rsidR="009A7E82" w:rsidRDefault="00AB5D57" w:rsidP="00736C41">
            <w:pPr>
              <w:spacing w:before="40" w:after="40"/>
              <w:rPr>
                <w:lang w:val="bs-Latn-BA"/>
              </w:rPr>
            </w:pPr>
            <w:r>
              <w:rPr>
                <w:lang w:val="bs-Latn-BA"/>
              </w:rPr>
              <w:t>Viši asistent</w:t>
            </w:r>
            <w:r w:rsidR="00CC110D">
              <w:rPr>
                <w:lang w:val="bs-Latn-BA"/>
              </w:rPr>
              <w:t xml:space="preserve"> (</w:t>
            </w:r>
            <w:r w:rsidR="00CC110D" w:rsidRPr="00CC110D">
              <w:rPr>
                <w:lang w:val="bs-Latn-BA"/>
              </w:rPr>
              <w:t>Odluka o izboru kandidata u saradničko zvanje viši asistenta na užoj naučnoj oblasti "Biohemija" br. 03-6045-3.5/17 od 25.09.2017.)</w:t>
            </w:r>
          </w:p>
        </w:tc>
      </w:tr>
      <w:tr w:rsidR="002A0D5C" w14:paraId="6E099D70" w14:textId="77777777" w:rsidTr="00AB5D57">
        <w:tc>
          <w:tcPr>
            <w:tcW w:w="2977" w:type="dxa"/>
          </w:tcPr>
          <w:p w14:paraId="5E5D019E" w14:textId="77777777" w:rsidR="002A0D5C" w:rsidRDefault="002A0D5C" w:rsidP="002A0D5C">
            <w:pPr>
              <w:spacing w:before="40" w:after="40"/>
              <w:jc w:val="right"/>
              <w:rPr>
                <w:lang w:val="bs-Latn-BA"/>
              </w:rPr>
            </w:pPr>
            <w:r>
              <w:rPr>
                <w:lang w:val="bs-Latn-BA"/>
              </w:rPr>
              <w:t>Osnovne odgovornosti I dužnosti</w:t>
            </w:r>
          </w:p>
        </w:tc>
        <w:tc>
          <w:tcPr>
            <w:tcW w:w="284" w:type="dxa"/>
          </w:tcPr>
          <w:p w14:paraId="3114055B" w14:textId="77777777" w:rsidR="002A0D5C" w:rsidRDefault="002A0D5C" w:rsidP="002A0D5C">
            <w:pPr>
              <w:spacing w:before="40" w:after="40"/>
              <w:rPr>
                <w:lang w:val="bs-Latn-BA"/>
              </w:rPr>
            </w:pPr>
          </w:p>
        </w:tc>
        <w:tc>
          <w:tcPr>
            <w:tcW w:w="7512" w:type="dxa"/>
          </w:tcPr>
          <w:p w14:paraId="681E50AB" w14:textId="77777777" w:rsidR="002A0D5C" w:rsidRDefault="002A0D5C" w:rsidP="002A0D5C">
            <w:pPr>
              <w:spacing w:before="40" w:after="40"/>
              <w:rPr>
                <w:lang w:val="bs-Latn-BA"/>
              </w:rPr>
            </w:pPr>
            <w:r>
              <w:rPr>
                <w:lang w:val="bs-Latn-BA"/>
              </w:rPr>
              <w:t>R</w:t>
            </w:r>
            <w:r w:rsidRPr="002A0D5C">
              <w:rPr>
                <w:lang w:val="bs-Latn-BA"/>
              </w:rPr>
              <w:t>ealizacij</w:t>
            </w:r>
            <w:r>
              <w:rPr>
                <w:lang w:val="bs-Latn-BA"/>
              </w:rPr>
              <w:t>a</w:t>
            </w:r>
            <w:r w:rsidRPr="002A0D5C">
              <w:rPr>
                <w:lang w:val="bs-Latn-BA"/>
              </w:rPr>
              <w:t xml:space="preserve"> nastav</w:t>
            </w:r>
            <w:r>
              <w:rPr>
                <w:lang w:val="bs-Latn-BA"/>
              </w:rPr>
              <w:t>e</w:t>
            </w:r>
            <w:r w:rsidRPr="002A0D5C">
              <w:rPr>
                <w:lang w:val="bs-Latn-BA"/>
              </w:rPr>
              <w:t>, naučno-istraživački rad i razvoj novih studijskih programa.</w:t>
            </w:r>
          </w:p>
        </w:tc>
      </w:tr>
      <w:tr w:rsidR="002A0D5C" w14:paraId="2E479141" w14:textId="77777777" w:rsidTr="00AB5D57">
        <w:tc>
          <w:tcPr>
            <w:tcW w:w="2977" w:type="dxa"/>
          </w:tcPr>
          <w:p w14:paraId="01E9D26B" w14:textId="77777777" w:rsidR="002A0D5C" w:rsidRDefault="002A0D5C" w:rsidP="002A0D5C">
            <w:pPr>
              <w:spacing w:before="40" w:after="40"/>
              <w:jc w:val="right"/>
              <w:rPr>
                <w:lang w:val="bs-Latn-BA"/>
              </w:rPr>
            </w:pPr>
            <w:r>
              <w:rPr>
                <w:lang w:val="bs-Latn-BA"/>
              </w:rPr>
              <w:t>Naziv poslodavca</w:t>
            </w:r>
          </w:p>
        </w:tc>
        <w:tc>
          <w:tcPr>
            <w:tcW w:w="284" w:type="dxa"/>
          </w:tcPr>
          <w:p w14:paraId="023A08C0" w14:textId="77777777" w:rsidR="002A0D5C" w:rsidRDefault="002A0D5C" w:rsidP="002A0D5C">
            <w:pPr>
              <w:spacing w:before="40" w:after="40"/>
              <w:rPr>
                <w:lang w:val="bs-Latn-BA"/>
              </w:rPr>
            </w:pPr>
          </w:p>
        </w:tc>
        <w:tc>
          <w:tcPr>
            <w:tcW w:w="7512" w:type="dxa"/>
          </w:tcPr>
          <w:p w14:paraId="076E51DF" w14:textId="6FDB7C83" w:rsidR="002A0D5C" w:rsidRDefault="00CC110D" w:rsidP="002A0D5C">
            <w:pPr>
              <w:spacing w:before="40" w:after="40"/>
              <w:rPr>
                <w:lang w:val="bs-Latn-BA"/>
              </w:rPr>
            </w:pPr>
            <w:r w:rsidRPr="00CC110D">
              <w:rPr>
                <w:lang w:val="bs-Latn-BA"/>
              </w:rPr>
              <w:t>Katedra za biohemiju, Farmaceutski fakultet Univerziteta u Tuzli, Tuzla</w:t>
            </w:r>
          </w:p>
        </w:tc>
      </w:tr>
      <w:tr w:rsidR="002A0D5C" w14:paraId="4DD098C0" w14:textId="77777777" w:rsidTr="00AB5D57">
        <w:tc>
          <w:tcPr>
            <w:tcW w:w="2977" w:type="dxa"/>
          </w:tcPr>
          <w:p w14:paraId="0A9C3424" w14:textId="77777777" w:rsidR="002A0D5C" w:rsidRDefault="002A0D5C" w:rsidP="002A0D5C">
            <w:pPr>
              <w:spacing w:before="40" w:after="40"/>
              <w:jc w:val="right"/>
              <w:rPr>
                <w:lang w:val="bs-Latn-BA"/>
              </w:rPr>
            </w:pPr>
            <w:r>
              <w:rPr>
                <w:lang w:val="bs-Latn-BA"/>
              </w:rPr>
              <w:t>Vrsta poslovne aktivnosti poslodavca</w:t>
            </w:r>
          </w:p>
        </w:tc>
        <w:tc>
          <w:tcPr>
            <w:tcW w:w="284" w:type="dxa"/>
          </w:tcPr>
          <w:p w14:paraId="2588FBF5" w14:textId="77777777" w:rsidR="002A0D5C" w:rsidRDefault="002A0D5C" w:rsidP="002A0D5C">
            <w:pPr>
              <w:spacing w:before="40" w:after="40"/>
              <w:rPr>
                <w:lang w:val="bs-Latn-BA"/>
              </w:rPr>
            </w:pPr>
          </w:p>
        </w:tc>
        <w:tc>
          <w:tcPr>
            <w:tcW w:w="7512" w:type="dxa"/>
          </w:tcPr>
          <w:p w14:paraId="1336A64C" w14:textId="77777777" w:rsidR="002A0D5C" w:rsidRDefault="002A0D5C" w:rsidP="002A0D5C">
            <w:pPr>
              <w:spacing w:before="40" w:after="40"/>
              <w:rPr>
                <w:lang w:val="bs-Latn-BA"/>
              </w:rPr>
            </w:pPr>
            <w:r>
              <w:rPr>
                <w:lang w:val="bs-Latn-BA"/>
              </w:rPr>
              <w:t>Naučno-istraživački rad i obrazovanje</w:t>
            </w:r>
          </w:p>
          <w:p w14:paraId="32965F3E" w14:textId="77777777" w:rsidR="002A0D5C" w:rsidRDefault="002A0D5C" w:rsidP="002A0D5C">
            <w:pPr>
              <w:spacing w:before="40" w:after="40"/>
              <w:rPr>
                <w:lang w:val="bs-Latn-BA"/>
              </w:rPr>
            </w:pPr>
          </w:p>
        </w:tc>
      </w:tr>
      <w:tr w:rsidR="002A0D5C" w14:paraId="609F4FAB" w14:textId="77777777" w:rsidTr="00AB5D57">
        <w:trPr>
          <w:cantSplit/>
        </w:trPr>
        <w:tc>
          <w:tcPr>
            <w:tcW w:w="2977" w:type="dxa"/>
          </w:tcPr>
          <w:p w14:paraId="7A708586" w14:textId="77777777" w:rsidR="00816935" w:rsidRDefault="00816935" w:rsidP="00816935">
            <w:pPr>
              <w:spacing w:before="40" w:after="40"/>
              <w:rPr>
                <w:lang w:val="bs-Latn-BA"/>
              </w:rPr>
            </w:pPr>
          </w:p>
          <w:p w14:paraId="4D24D2C0" w14:textId="77777777" w:rsidR="00816935" w:rsidRDefault="00816935" w:rsidP="00816935">
            <w:pPr>
              <w:spacing w:before="40" w:after="40"/>
              <w:rPr>
                <w:lang w:val="bs-Latn-BA"/>
              </w:rPr>
            </w:pPr>
          </w:p>
          <w:p w14:paraId="5680E5AD" w14:textId="49BF5B77" w:rsidR="002A0D5C" w:rsidRDefault="002A0D5C" w:rsidP="00816935">
            <w:pPr>
              <w:spacing w:before="40" w:after="40"/>
              <w:jc w:val="right"/>
              <w:rPr>
                <w:lang w:val="bs-Latn-BA"/>
              </w:rPr>
            </w:pPr>
            <w:r>
              <w:rPr>
                <w:lang w:val="bs-Latn-BA"/>
              </w:rPr>
              <w:t>Datumi</w:t>
            </w:r>
          </w:p>
        </w:tc>
        <w:tc>
          <w:tcPr>
            <w:tcW w:w="284" w:type="dxa"/>
          </w:tcPr>
          <w:p w14:paraId="29F7F537" w14:textId="77777777" w:rsidR="002A0D5C" w:rsidRDefault="002A0D5C" w:rsidP="002A0D5C">
            <w:pPr>
              <w:pStyle w:val="Zaglavlje"/>
              <w:tabs>
                <w:tab w:val="clear" w:pos="4153"/>
                <w:tab w:val="clear" w:pos="8306"/>
              </w:tabs>
              <w:spacing w:before="40" w:after="40"/>
              <w:rPr>
                <w:lang w:val="bs-Latn-BA"/>
              </w:rPr>
            </w:pPr>
          </w:p>
        </w:tc>
        <w:tc>
          <w:tcPr>
            <w:tcW w:w="7512" w:type="dxa"/>
          </w:tcPr>
          <w:p w14:paraId="1B7F79EB" w14:textId="77777777" w:rsidR="002A0D5C" w:rsidRDefault="002A0D5C" w:rsidP="002A0D5C">
            <w:pPr>
              <w:spacing w:before="40" w:after="40"/>
              <w:rPr>
                <w:lang w:val="bs-Latn-BA"/>
              </w:rPr>
            </w:pPr>
          </w:p>
          <w:p w14:paraId="147145D9" w14:textId="77777777" w:rsidR="00816935" w:rsidRDefault="00816935" w:rsidP="00816935">
            <w:pPr>
              <w:rPr>
                <w:lang w:val="bs-Latn-BA"/>
              </w:rPr>
            </w:pPr>
          </w:p>
          <w:p w14:paraId="288710E1" w14:textId="4590E8F3" w:rsidR="00816935" w:rsidRPr="00816935" w:rsidRDefault="00816935" w:rsidP="00816935">
            <w:pPr>
              <w:rPr>
                <w:lang w:val="bs-Latn-BA"/>
              </w:rPr>
            </w:pPr>
            <w:r>
              <w:rPr>
                <w:lang w:val="bs-Latn-BA"/>
              </w:rPr>
              <w:t xml:space="preserve">2021 - </w:t>
            </w:r>
          </w:p>
        </w:tc>
      </w:tr>
      <w:tr w:rsidR="002A0D5C" w14:paraId="4F0C7356" w14:textId="77777777" w:rsidTr="00AB5D57">
        <w:tc>
          <w:tcPr>
            <w:tcW w:w="2977" w:type="dxa"/>
          </w:tcPr>
          <w:p w14:paraId="5AC03B58" w14:textId="77777777" w:rsidR="002A0D5C" w:rsidRDefault="002A0D5C" w:rsidP="002A0D5C">
            <w:pPr>
              <w:spacing w:before="40" w:after="40"/>
              <w:jc w:val="right"/>
              <w:rPr>
                <w:lang w:val="bs-Latn-BA"/>
              </w:rPr>
            </w:pPr>
            <w:r>
              <w:rPr>
                <w:lang w:val="bs-Latn-BA"/>
              </w:rPr>
              <w:t>Pozicija / zanimanje / zvanje</w:t>
            </w:r>
          </w:p>
        </w:tc>
        <w:tc>
          <w:tcPr>
            <w:tcW w:w="284" w:type="dxa"/>
          </w:tcPr>
          <w:p w14:paraId="1BB19236" w14:textId="77777777" w:rsidR="002A0D5C" w:rsidRDefault="002A0D5C" w:rsidP="002A0D5C">
            <w:pPr>
              <w:spacing w:before="40" w:after="40"/>
              <w:rPr>
                <w:lang w:val="bs-Latn-BA"/>
              </w:rPr>
            </w:pPr>
          </w:p>
        </w:tc>
        <w:tc>
          <w:tcPr>
            <w:tcW w:w="7512" w:type="dxa"/>
          </w:tcPr>
          <w:p w14:paraId="0642E309" w14:textId="77777777" w:rsidR="002A0D5C" w:rsidRDefault="002A0D5C" w:rsidP="002A0D5C">
            <w:pPr>
              <w:spacing w:before="40" w:after="40"/>
              <w:rPr>
                <w:lang w:val="bs-Latn-BA"/>
              </w:rPr>
            </w:pPr>
            <w:r>
              <w:rPr>
                <w:lang w:val="bs-Latn-BA"/>
              </w:rPr>
              <w:t>Docent</w:t>
            </w:r>
          </w:p>
        </w:tc>
      </w:tr>
      <w:tr w:rsidR="002A0D5C" w14:paraId="465578D2" w14:textId="77777777" w:rsidTr="00AB5D57">
        <w:tc>
          <w:tcPr>
            <w:tcW w:w="2977" w:type="dxa"/>
          </w:tcPr>
          <w:p w14:paraId="2BB18462" w14:textId="77777777" w:rsidR="002A0D5C" w:rsidRDefault="002A0D5C" w:rsidP="002A0D5C">
            <w:pPr>
              <w:spacing w:before="40" w:after="40"/>
              <w:jc w:val="right"/>
              <w:rPr>
                <w:lang w:val="bs-Latn-BA"/>
              </w:rPr>
            </w:pPr>
            <w:r>
              <w:rPr>
                <w:lang w:val="bs-Latn-BA"/>
              </w:rPr>
              <w:t>Osnovne odgovornosti I dužnosti</w:t>
            </w:r>
          </w:p>
        </w:tc>
        <w:tc>
          <w:tcPr>
            <w:tcW w:w="284" w:type="dxa"/>
          </w:tcPr>
          <w:p w14:paraId="54306AC8" w14:textId="77777777" w:rsidR="002A0D5C" w:rsidRDefault="002A0D5C" w:rsidP="002A0D5C">
            <w:pPr>
              <w:spacing w:before="40" w:after="40"/>
              <w:rPr>
                <w:lang w:val="bs-Latn-BA"/>
              </w:rPr>
            </w:pPr>
          </w:p>
        </w:tc>
        <w:tc>
          <w:tcPr>
            <w:tcW w:w="7512" w:type="dxa"/>
          </w:tcPr>
          <w:p w14:paraId="607D69EC" w14:textId="77777777" w:rsidR="002A0D5C" w:rsidRDefault="002A0D5C" w:rsidP="002A0D5C">
            <w:pPr>
              <w:spacing w:before="40" w:after="40"/>
              <w:rPr>
                <w:lang w:val="bs-Latn-BA"/>
              </w:rPr>
            </w:pPr>
            <w:r>
              <w:rPr>
                <w:lang w:val="bs-Latn-BA"/>
              </w:rPr>
              <w:t>R</w:t>
            </w:r>
            <w:r w:rsidRPr="002A0D5C">
              <w:rPr>
                <w:lang w:val="bs-Latn-BA"/>
              </w:rPr>
              <w:t>ealizacij</w:t>
            </w:r>
            <w:r>
              <w:rPr>
                <w:lang w:val="bs-Latn-BA"/>
              </w:rPr>
              <w:t>a</w:t>
            </w:r>
            <w:r w:rsidRPr="002A0D5C">
              <w:rPr>
                <w:lang w:val="bs-Latn-BA"/>
              </w:rPr>
              <w:t xml:space="preserve"> nastav</w:t>
            </w:r>
            <w:r>
              <w:rPr>
                <w:lang w:val="bs-Latn-BA"/>
              </w:rPr>
              <w:t>e</w:t>
            </w:r>
            <w:r w:rsidRPr="002A0D5C">
              <w:rPr>
                <w:lang w:val="bs-Latn-BA"/>
              </w:rPr>
              <w:t>, naučno-istraživački rad i razvoj novih studijskih programa.</w:t>
            </w:r>
          </w:p>
        </w:tc>
      </w:tr>
      <w:tr w:rsidR="002A0D5C" w14:paraId="4B0131D2" w14:textId="77777777" w:rsidTr="00AB5D57">
        <w:tc>
          <w:tcPr>
            <w:tcW w:w="2977" w:type="dxa"/>
          </w:tcPr>
          <w:p w14:paraId="5808F451" w14:textId="77777777" w:rsidR="002A0D5C" w:rsidRDefault="002A0D5C" w:rsidP="002A0D5C">
            <w:pPr>
              <w:spacing w:before="40" w:after="40"/>
              <w:jc w:val="right"/>
              <w:rPr>
                <w:lang w:val="bs-Latn-BA"/>
              </w:rPr>
            </w:pPr>
            <w:r>
              <w:rPr>
                <w:lang w:val="bs-Latn-BA"/>
              </w:rPr>
              <w:t>Naziv poslodavca</w:t>
            </w:r>
          </w:p>
        </w:tc>
        <w:tc>
          <w:tcPr>
            <w:tcW w:w="284" w:type="dxa"/>
          </w:tcPr>
          <w:p w14:paraId="6A91B412" w14:textId="77777777" w:rsidR="002A0D5C" w:rsidRDefault="002A0D5C" w:rsidP="002A0D5C">
            <w:pPr>
              <w:spacing w:before="40" w:after="40"/>
              <w:rPr>
                <w:lang w:val="bs-Latn-BA"/>
              </w:rPr>
            </w:pPr>
          </w:p>
        </w:tc>
        <w:tc>
          <w:tcPr>
            <w:tcW w:w="7512" w:type="dxa"/>
          </w:tcPr>
          <w:p w14:paraId="72B5FEE9" w14:textId="30911946" w:rsidR="002A0D5C" w:rsidRDefault="00CC110D" w:rsidP="002A0D5C">
            <w:pPr>
              <w:spacing w:before="40" w:after="40"/>
              <w:rPr>
                <w:lang w:val="bs-Latn-BA"/>
              </w:rPr>
            </w:pPr>
            <w:r w:rsidRPr="00CC110D">
              <w:rPr>
                <w:lang w:val="bs-Latn-BA"/>
              </w:rPr>
              <w:t>Katedra za biohemiju, Farmaceutski fakultet Univerziteta u Tuzli, Tuzla</w:t>
            </w:r>
          </w:p>
        </w:tc>
      </w:tr>
      <w:tr w:rsidR="002A0D5C" w14:paraId="2704EFAF" w14:textId="77777777" w:rsidTr="00AB5D57">
        <w:tc>
          <w:tcPr>
            <w:tcW w:w="2977" w:type="dxa"/>
          </w:tcPr>
          <w:p w14:paraId="07E124D4" w14:textId="77777777" w:rsidR="002A0D5C" w:rsidRDefault="002A0D5C" w:rsidP="002A0D5C">
            <w:pPr>
              <w:spacing w:before="40" w:after="40"/>
              <w:jc w:val="right"/>
              <w:rPr>
                <w:lang w:val="bs-Latn-BA"/>
              </w:rPr>
            </w:pPr>
            <w:r>
              <w:rPr>
                <w:lang w:val="bs-Latn-BA"/>
              </w:rPr>
              <w:t>Vrsta poslovne aktivnosti poslodavca</w:t>
            </w:r>
          </w:p>
        </w:tc>
        <w:tc>
          <w:tcPr>
            <w:tcW w:w="284" w:type="dxa"/>
          </w:tcPr>
          <w:p w14:paraId="634E7CD4" w14:textId="77777777" w:rsidR="002A0D5C" w:rsidRDefault="002A0D5C" w:rsidP="002A0D5C">
            <w:pPr>
              <w:spacing w:before="40" w:after="40"/>
              <w:rPr>
                <w:lang w:val="bs-Latn-BA"/>
              </w:rPr>
            </w:pPr>
          </w:p>
        </w:tc>
        <w:tc>
          <w:tcPr>
            <w:tcW w:w="7512" w:type="dxa"/>
          </w:tcPr>
          <w:p w14:paraId="5517CA79" w14:textId="77777777" w:rsidR="002A0D5C" w:rsidRDefault="002A0D5C" w:rsidP="002A0D5C">
            <w:pPr>
              <w:spacing w:before="40" w:after="40"/>
              <w:rPr>
                <w:lang w:val="bs-Latn-BA"/>
              </w:rPr>
            </w:pPr>
            <w:r>
              <w:rPr>
                <w:lang w:val="bs-Latn-BA"/>
              </w:rPr>
              <w:t>Naučno-istraživački rad i obrazovanje</w:t>
            </w:r>
          </w:p>
          <w:p w14:paraId="0CBF6EA9" w14:textId="77777777" w:rsidR="002A0D5C" w:rsidRDefault="002A0D5C" w:rsidP="002A0D5C">
            <w:pPr>
              <w:spacing w:before="40" w:after="40"/>
              <w:rPr>
                <w:lang w:val="bs-Latn-BA"/>
              </w:rPr>
            </w:pPr>
          </w:p>
        </w:tc>
      </w:tr>
      <w:tr w:rsidR="002A0D5C" w14:paraId="5EF1D3EB" w14:textId="77777777" w:rsidTr="00AB5D57">
        <w:tc>
          <w:tcPr>
            <w:tcW w:w="2977" w:type="dxa"/>
          </w:tcPr>
          <w:p w14:paraId="036BDF73" w14:textId="7D0A768F" w:rsidR="002A0D5C" w:rsidRDefault="002A0D5C" w:rsidP="002A0D5C">
            <w:pPr>
              <w:spacing w:before="40" w:after="40"/>
              <w:jc w:val="right"/>
              <w:rPr>
                <w:lang w:val="bs-Latn-BA"/>
              </w:rPr>
            </w:pPr>
          </w:p>
        </w:tc>
        <w:tc>
          <w:tcPr>
            <w:tcW w:w="284" w:type="dxa"/>
          </w:tcPr>
          <w:p w14:paraId="5C67EE35" w14:textId="77777777" w:rsidR="002A0D5C" w:rsidRDefault="002A0D5C" w:rsidP="002A0D5C">
            <w:pPr>
              <w:spacing w:before="40" w:after="40"/>
              <w:rPr>
                <w:lang w:val="bs-Latn-BA"/>
              </w:rPr>
            </w:pPr>
          </w:p>
        </w:tc>
        <w:tc>
          <w:tcPr>
            <w:tcW w:w="7512" w:type="dxa"/>
          </w:tcPr>
          <w:p w14:paraId="61F068D0" w14:textId="77777777" w:rsidR="002A0D5C" w:rsidRDefault="002A0D5C" w:rsidP="002A0D5C">
            <w:pPr>
              <w:spacing w:before="40" w:after="40"/>
              <w:rPr>
                <w:lang w:val="bs-Latn-BA"/>
              </w:rPr>
            </w:pPr>
          </w:p>
        </w:tc>
      </w:tr>
      <w:tr w:rsidR="002A0D5C" w14:paraId="366AA1E4" w14:textId="77777777" w:rsidTr="00AB5D57">
        <w:trPr>
          <w:cantSplit/>
        </w:trPr>
        <w:tc>
          <w:tcPr>
            <w:tcW w:w="2977" w:type="dxa"/>
          </w:tcPr>
          <w:p w14:paraId="7E5BCED6" w14:textId="0026C969" w:rsidR="002A0D5C" w:rsidRDefault="002A0D5C" w:rsidP="002A0D5C">
            <w:pPr>
              <w:spacing w:before="40" w:after="40"/>
              <w:jc w:val="right"/>
              <w:rPr>
                <w:lang w:val="bs-Latn-BA"/>
              </w:rPr>
            </w:pPr>
          </w:p>
        </w:tc>
        <w:tc>
          <w:tcPr>
            <w:tcW w:w="284" w:type="dxa"/>
          </w:tcPr>
          <w:p w14:paraId="231ADA3C" w14:textId="77777777" w:rsidR="002A0D5C" w:rsidRDefault="002A0D5C" w:rsidP="002A0D5C">
            <w:pPr>
              <w:spacing w:before="40" w:after="40"/>
              <w:rPr>
                <w:lang w:val="bs-Latn-BA"/>
              </w:rPr>
            </w:pPr>
          </w:p>
        </w:tc>
        <w:tc>
          <w:tcPr>
            <w:tcW w:w="7512" w:type="dxa"/>
          </w:tcPr>
          <w:p w14:paraId="5832F840" w14:textId="1573378D" w:rsidR="002A0D5C" w:rsidRDefault="002A0D5C" w:rsidP="002A0D5C">
            <w:pPr>
              <w:spacing w:before="40" w:after="40"/>
              <w:rPr>
                <w:lang w:val="bs-Latn-BA"/>
              </w:rPr>
            </w:pPr>
          </w:p>
        </w:tc>
      </w:tr>
      <w:tr w:rsidR="002A0D5C" w14:paraId="52CCF29D" w14:textId="77777777" w:rsidTr="00AB5D57">
        <w:tc>
          <w:tcPr>
            <w:tcW w:w="2977" w:type="dxa"/>
          </w:tcPr>
          <w:p w14:paraId="33D17E39" w14:textId="6217089A" w:rsidR="002A0D5C" w:rsidRDefault="002A0D5C" w:rsidP="002A0D5C">
            <w:pPr>
              <w:spacing w:before="40" w:after="40"/>
              <w:jc w:val="right"/>
              <w:rPr>
                <w:lang w:val="bs-Latn-BA"/>
              </w:rPr>
            </w:pPr>
          </w:p>
        </w:tc>
        <w:tc>
          <w:tcPr>
            <w:tcW w:w="284" w:type="dxa"/>
          </w:tcPr>
          <w:p w14:paraId="06E414BF" w14:textId="77777777" w:rsidR="002A0D5C" w:rsidRDefault="002A0D5C" w:rsidP="002A0D5C">
            <w:pPr>
              <w:spacing w:before="40" w:after="40"/>
              <w:rPr>
                <w:lang w:val="bs-Latn-BA"/>
              </w:rPr>
            </w:pPr>
          </w:p>
        </w:tc>
        <w:tc>
          <w:tcPr>
            <w:tcW w:w="7512" w:type="dxa"/>
          </w:tcPr>
          <w:p w14:paraId="76FC9429" w14:textId="6B09628F" w:rsidR="002A0D5C" w:rsidRDefault="002A0D5C" w:rsidP="002A0D5C">
            <w:pPr>
              <w:spacing w:before="40" w:after="40"/>
              <w:rPr>
                <w:lang w:val="bs-Latn-BA"/>
              </w:rPr>
            </w:pPr>
          </w:p>
        </w:tc>
      </w:tr>
      <w:tr w:rsidR="002A0D5C" w14:paraId="036B2361" w14:textId="77777777" w:rsidTr="00AB5D57">
        <w:tc>
          <w:tcPr>
            <w:tcW w:w="2977" w:type="dxa"/>
          </w:tcPr>
          <w:p w14:paraId="1B84457B" w14:textId="4AD900E1" w:rsidR="002A0D5C" w:rsidRDefault="002A0D5C" w:rsidP="002A0D5C">
            <w:pPr>
              <w:spacing w:before="40" w:after="40"/>
              <w:jc w:val="right"/>
              <w:rPr>
                <w:lang w:val="bs-Latn-BA"/>
              </w:rPr>
            </w:pPr>
          </w:p>
        </w:tc>
        <w:tc>
          <w:tcPr>
            <w:tcW w:w="284" w:type="dxa"/>
          </w:tcPr>
          <w:p w14:paraId="3C6A4E5C" w14:textId="77777777" w:rsidR="002A0D5C" w:rsidRDefault="002A0D5C" w:rsidP="002A0D5C">
            <w:pPr>
              <w:spacing w:before="40" w:after="40"/>
              <w:rPr>
                <w:lang w:val="bs-Latn-BA"/>
              </w:rPr>
            </w:pPr>
          </w:p>
        </w:tc>
        <w:tc>
          <w:tcPr>
            <w:tcW w:w="7512" w:type="dxa"/>
          </w:tcPr>
          <w:p w14:paraId="554CEE9F" w14:textId="28B1DF87" w:rsidR="002A0D5C" w:rsidRDefault="002A0D5C" w:rsidP="002A0D5C">
            <w:pPr>
              <w:spacing w:before="40" w:after="40"/>
              <w:rPr>
                <w:lang w:val="bs-Latn-BA"/>
              </w:rPr>
            </w:pPr>
          </w:p>
        </w:tc>
      </w:tr>
      <w:tr w:rsidR="002A0D5C" w14:paraId="292A39DB" w14:textId="77777777" w:rsidTr="00AB5D57">
        <w:tc>
          <w:tcPr>
            <w:tcW w:w="2977" w:type="dxa"/>
          </w:tcPr>
          <w:p w14:paraId="4038FD01" w14:textId="0203927B" w:rsidR="002A0D5C" w:rsidRDefault="002A0D5C" w:rsidP="00CC110D">
            <w:pPr>
              <w:spacing w:before="40" w:after="40"/>
              <w:rPr>
                <w:lang w:val="bs-Latn-BA"/>
              </w:rPr>
            </w:pPr>
          </w:p>
        </w:tc>
        <w:tc>
          <w:tcPr>
            <w:tcW w:w="284" w:type="dxa"/>
          </w:tcPr>
          <w:p w14:paraId="654EF51D" w14:textId="77777777" w:rsidR="002A0D5C" w:rsidRDefault="002A0D5C" w:rsidP="002A0D5C">
            <w:pPr>
              <w:spacing w:before="40" w:after="40"/>
              <w:rPr>
                <w:lang w:val="bs-Latn-BA"/>
              </w:rPr>
            </w:pPr>
          </w:p>
        </w:tc>
        <w:tc>
          <w:tcPr>
            <w:tcW w:w="7512" w:type="dxa"/>
          </w:tcPr>
          <w:p w14:paraId="227CCF52" w14:textId="77777777" w:rsidR="002A0D5C" w:rsidRDefault="002A0D5C" w:rsidP="002A0D5C">
            <w:pPr>
              <w:spacing w:before="40" w:after="40"/>
              <w:rPr>
                <w:lang w:val="bs-Latn-BA"/>
              </w:rPr>
            </w:pPr>
          </w:p>
        </w:tc>
      </w:tr>
      <w:tr w:rsidR="002A0D5C" w14:paraId="101CC173" w14:textId="77777777" w:rsidTr="00AB5D57">
        <w:trPr>
          <w:gridAfter w:val="2"/>
          <w:wAfter w:w="7796" w:type="dxa"/>
        </w:trPr>
        <w:tc>
          <w:tcPr>
            <w:tcW w:w="2977" w:type="dxa"/>
          </w:tcPr>
          <w:p w14:paraId="37E966E2" w14:textId="77777777" w:rsidR="002A0D5C" w:rsidRDefault="002A0D5C" w:rsidP="00816935">
            <w:pPr>
              <w:pStyle w:val="Naslov1"/>
              <w:jc w:val="left"/>
              <w:rPr>
                <w:b/>
                <w:sz w:val="22"/>
                <w:lang w:val="bs-Latn-BA"/>
              </w:rPr>
            </w:pPr>
            <w:r>
              <w:rPr>
                <w:b/>
                <w:sz w:val="24"/>
                <w:lang w:val="bs-Latn-BA"/>
              </w:rPr>
              <w:t>Edukacija i usavršavanje</w:t>
            </w:r>
          </w:p>
        </w:tc>
      </w:tr>
    </w:tbl>
    <w:p w14:paraId="3A3607FC" w14:textId="77777777" w:rsidR="00C65A0E"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656798" w14:paraId="2C3282BC" w14:textId="77777777" w:rsidTr="00717007">
        <w:trPr>
          <w:cantSplit/>
        </w:trPr>
        <w:tc>
          <w:tcPr>
            <w:tcW w:w="2977" w:type="dxa"/>
          </w:tcPr>
          <w:p w14:paraId="45DD12A8" w14:textId="77777777" w:rsidR="00656798" w:rsidRDefault="00656798" w:rsidP="00C65A0E">
            <w:pPr>
              <w:spacing w:before="40" w:after="40"/>
              <w:jc w:val="right"/>
              <w:rPr>
                <w:lang w:val="bs-Latn-BA"/>
              </w:rPr>
            </w:pPr>
            <w:r>
              <w:rPr>
                <w:lang w:val="bs-Latn-BA"/>
              </w:rPr>
              <w:t>Datumi</w:t>
            </w:r>
          </w:p>
        </w:tc>
        <w:tc>
          <w:tcPr>
            <w:tcW w:w="284" w:type="dxa"/>
          </w:tcPr>
          <w:p w14:paraId="4D219524" w14:textId="77777777" w:rsidR="00656798" w:rsidRDefault="00656798" w:rsidP="00C65A0E">
            <w:pPr>
              <w:pStyle w:val="Zaglavlje"/>
              <w:tabs>
                <w:tab w:val="clear" w:pos="4153"/>
                <w:tab w:val="clear" w:pos="8306"/>
              </w:tabs>
              <w:spacing w:before="40" w:after="40"/>
              <w:rPr>
                <w:lang w:val="bs-Latn-BA"/>
              </w:rPr>
            </w:pPr>
          </w:p>
        </w:tc>
        <w:tc>
          <w:tcPr>
            <w:tcW w:w="7512" w:type="dxa"/>
          </w:tcPr>
          <w:p w14:paraId="1C636551" w14:textId="5AFEEA41" w:rsidR="00656798" w:rsidRDefault="00CC110D" w:rsidP="00C65A0E">
            <w:pPr>
              <w:pStyle w:val="Zaglavlje"/>
              <w:tabs>
                <w:tab w:val="clear" w:pos="4153"/>
                <w:tab w:val="clear" w:pos="8306"/>
              </w:tabs>
              <w:spacing w:before="40" w:after="40"/>
              <w:rPr>
                <w:lang w:val="bs-Latn-BA"/>
              </w:rPr>
            </w:pPr>
            <w:r>
              <w:rPr>
                <w:lang w:val="bs-Latn-BA"/>
              </w:rPr>
              <w:t>2008</w:t>
            </w:r>
            <w:r w:rsidR="00717007">
              <w:rPr>
                <w:lang w:val="bs-Latn-BA"/>
              </w:rPr>
              <w:t xml:space="preserve"> - 20</w:t>
            </w:r>
            <w:r>
              <w:rPr>
                <w:lang w:val="bs-Latn-BA"/>
              </w:rPr>
              <w:t>13</w:t>
            </w:r>
          </w:p>
        </w:tc>
      </w:tr>
      <w:tr w:rsidR="00656798" w14:paraId="594926D3" w14:textId="77777777" w:rsidTr="00717007">
        <w:tc>
          <w:tcPr>
            <w:tcW w:w="2977" w:type="dxa"/>
          </w:tcPr>
          <w:p w14:paraId="28CE2384" w14:textId="77777777" w:rsidR="00656798" w:rsidRDefault="00656798" w:rsidP="00C65A0E">
            <w:pPr>
              <w:spacing w:before="40" w:after="40"/>
              <w:jc w:val="right"/>
              <w:rPr>
                <w:lang w:val="bs-Latn-BA"/>
              </w:rPr>
            </w:pPr>
            <w:r>
              <w:rPr>
                <w:lang w:val="bs-Latn-BA"/>
              </w:rPr>
              <w:t>Stečena kvalifikacija</w:t>
            </w:r>
          </w:p>
        </w:tc>
        <w:tc>
          <w:tcPr>
            <w:tcW w:w="284" w:type="dxa"/>
          </w:tcPr>
          <w:p w14:paraId="073541CB" w14:textId="77777777" w:rsidR="00656798" w:rsidRDefault="00656798" w:rsidP="00C65A0E">
            <w:pPr>
              <w:spacing w:before="40" w:after="40"/>
              <w:rPr>
                <w:lang w:val="bs-Latn-BA"/>
              </w:rPr>
            </w:pPr>
          </w:p>
        </w:tc>
        <w:tc>
          <w:tcPr>
            <w:tcW w:w="7512" w:type="dxa"/>
          </w:tcPr>
          <w:p w14:paraId="2129BD20" w14:textId="5B177CA7" w:rsidR="00656798" w:rsidRDefault="00CC110D" w:rsidP="00C65A0E">
            <w:pPr>
              <w:spacing w:before="40" w:after="40"/>
              <w:rPr>
                <w:lang w:val="bs-Latn-BA"/>
              </w:rPr>
            </w:pPr>
            <w:r>
              <w:rPr>
                <w:lang w:val="bs-Latn-BA"/>
              </w:rPr>
              <w:t xml:space="preserve">Akademska titula i stručno zvanja Magistar farmacije </w:t>
            </w:r>
          </w:p>
        </w:tc>
      </w:tr>
      <w:tr w:rsidR="00656798" w14:paraId="03C234A8" w14:textId="77777777" w:rsidTr="00717007">
        <w:tc>
          <w:tcPr>
            <w:tcW w:w="2977" w:type="dxa"/>
          </w:tcPr>
          <w:p w14:paraId="66636150" w14:textId="77777777" w:rsidR="00656798" w:rsidRDefault="00656798" w:rsidP="00C65A0E">
            <w:pPr>
              <w:spacing w:before="40" w:after="40"/>
              <w:jc w:val="right"/>
              <w:rPr>
                <w:lang w:val="bs-Latn-BA"/>
              </w:rPr>
            </w:pPr>
            <w:r>
              <w:rPr>
                <w:lang w:val="bs-Latn-BA"/>
              </w:rPr>
              <w:t>Oblast nauke i struke, stečena zvanja i vještine</w:t>
            </w:r>
          </w:p>
        </w:tc>
        <w:tc>
          <w:tcPr>
            <w:tcW w:w="284" w:type="dxa"/>
          </w:tcPr>
          <w:p w14:paraId="0D993326" w14:textId="77777777" w:rsidR="00656798" w:rsidRDefault="00656798" w:rsidP="00C65A0E">
            <w:pPr>
              <w:spacing w:before="40" w:after="40"/>
              <w:rPr>
                <w:lang w:val="bs-Latn-BA"/>
              </w:rPr>
            </w:pPr>
          </w:p>
        </w:tc>
        <w:tc>
          <w:tcPr>
            <w:tcW w:w="7512" w:type="dxa"/>
          </w:tcPr>
          <w:p w14:paraId="06CEA4B3" w14:textId="2ADFB0E1" w:rsidR="00A61C02" w:rsidRPr="00A61C02" w:rsidRDefault="00A61C02" w:rsidP="00A61C02">
            <w:pPr>
              <w:rPr>
                <w:lang w:val="bs-Latn-BA"/>
              </w:rPr>
            </w:pPr>
            <w:r>
              <w:rPr>
                <w:lang w:val="bs-Latn-BA"/>
              </w:rPr>
              <w:t>-</w:t>
            </w:r>
            <w:r>
              <w:t xml:space="preserve"> </w:t>
            </w:r>
            <w:r w:rsidRPr="00A61C02">
              <w:rPr>
                <w:lang w:val="bs-Latn-BA"/>
              </w:rPr>
              <w:t xml:space="preserve">Integrisani prvi i drugi ciklus studija na Farmaceutskom fakultetu Univerziteta u Tuzli, studijski program Farmacije u trajanju od 5 godina sa ukupno 300 ECTS </w:t>
            </w:r>
          </w:p>
          <w:p w14:paraId="6AFDBAAF" w14:textId="62916BB2" w:rsidR="00CC110D" w:rsidRPr="00CC110D" w:rsidRDefault="00A61C02" w:rsidP="00CC110D">
            <w:pPr>
              <w:spacing w:before="40" w:after="40"/>
              <w:rPr>
                <w:lang w:val="bs-Latn-BA"/>
              </w:rPr>
            </w:pPr>
            <w:r>
              <w:rPr>
                <w:lang w:val="bs-Latn-BA"/>
              </w:rPr>
              <w:t>-</w:t>
            </w:r>
            <w:r w:rsidR="00CC110D" w:rsidRPr="00CC110D">
              <w:rPr>
                <w:lang w:val="bs-Latn-BA"/>
              </w:rPr>
              <w:t>Prosječna ocjena ostvarena tokom studija 9,754 - redovno završen studij (Zlatna plaketa     studenta generacije Univerziteta u Tuzli - broj plakete: 7 od 21.11.2013.godine)</w:t>
            </w:r>
          </w:p>
          <w:p w14:paraId="22EFB081" w14:textId="448E544B" w:rsidR="00CC110D" w:rsidRPr="00CC110D" w:rsidRDefault="00CC110D" w:rsidP="00CC110D">
            <w:pPr>
              <w:spacing w:before="40" w:after="40"/>
              <w:rPr>
                <w:lang w:val="bs-Latn-BA"/>
              </w:rPr>
            </w:pPr>
            <w:r w:rsidRPr="00CC110D">
              <w:rPr>
                <w:lang w:val="bs-Latn-BA"/>
              </w:rPr>
              <w:t>-Diplomirala 26.6. 2013.(Broj diplome: 13/2/13 od 26.11.2013. godine)</w:t>
            </w:r>
          </w:p>
          <w:p w14:paraId="494C00A9" w14:textId="2344A461" w:rsidR="00656798" w:rsidRDefault="00CC110D" w:rsidP="00CC110D">
            <w:pPr>
              <w:spacing w:before="40" w:after="40"/>
              <w:rPr>
                <w:lang w:val="bs-Latn-BA"/>
              </w:rPr>
            </w:pPr>
            <w:r w:rsidRPr="00CC110D">
              <w:rPr>
                <w:lang w:val="bs-Latn-BA"/>
              </w:rPr>
              <w:t>-Diplomski rad iz predmeta Biohemija na temu: Gasovi u krvi i regulacija acido - baznog statusa</w:t>
            </w:r>
          </w:p>
        </w:tc>
      </w:tr>
      <w:tr w:rsidR="00656798" w14:paraId="6BABC570" w14:textId="77777777" w:rsidTr="00717007">
        <w:tc>
          <w:tcPr>
            <w:tcW w:w="2977" w:type="dxa"/>
          </w:tcPr>
          <w:p w14:paraId="4C6ABBAA" w14:textId="77777777" w:rsidR="00656798" w:rsidRDefault="00656798" w:rsidP="00C65A0E">
            <w:pPr>
              <w:spacing w:before="40" w:after="40"/>
              <w:jc w:val="right"/>
              <w:rPr>
                <w:lang w:val="bs-Latn-BA"/>
              </w:rPr>
            </w:pPr>
            <w:r>
              <w:rPr>
                <w:lang w:val="bs-Latn-BA"/>
              </w:rPr>
              <w:t xml:space="preserve">Ime i vrsta organizacije </w:t>
            </w:r>
          </w:p>
          <w:p w14:paraId="35AE5029" w14:textId="77777777" w:rsidR="00656798" w:rsidRDefault="00656798" w:rsidP="00C65A0E">
            <w:pPr>
              <w:spacing w:before="40" w:after="40"/>
              <w:jc w:val="right"/>
              <w:rPr>
                <w:lang w:val="bs-Latn-BA"/>
              </w:rPr>
            </w:pPr>
          </w:p>
        </w:tc>
        <w:tc>
          <w:tcPr>
            <w:tcW w:w="284" w:type="dxa"/>
          </w:tcPr>
          <w:p w14:paraId="7B4601D8" w14:textId="77777777" w:rsidR="00656798" w:rsidRDefault="00656798" w:rsidP="00C65A0E">
            <w:pPr>
              <w:spacing w:before="40" w:after="40"/>
              <w:rPr>
                <w:lang w:val="bs-Latn-BA"/>
              </w:rPr>
            </w:pPr>
          </w:p>
        </w:tc>
        <w:tc>
          <w:tcPr>
            <w:tcW w:w="7512" w:type="dxa"/>
          </w:tcPr>
          <w:p w14:paraId="47C1AA36" w14:textId="4EE2AB57" w:rsidR="00656798" w:rsidRDefault="00A61C02" w:rsidP="00C65A0E">
            <w:pPr>
              <w:spacing w:before="40" w:after="40"/>
              <w:rPr>
                <w:lang w:val="bs-Latn-BA"/>
              </w:rPr>
            </w:pPr>
            <w:r>
              <w:rPr>
                <w:lang w:val="bs-Latn-BA"/>
              </w:rPr>
              <w:t xml:space="preserve">Farmaceutski fakultet </w:t>
            </w:r>
            <w:r w:rsidR="00717007" w:rsidRPr="00717007">
              <w:rPr>
                <w:lang w:val="bs-Latn-BA"/>
              </w:rPr>
              <w:t>Univerziteta u Tuzli, Tuzla (Bosna i Hercegovina)</w:t>
            </w:r>
          </w:p>
        </w:tc>
      </w:tr>
      <w:tr w:rsidR="00717007" w14:paraId="7BB17D0F" w14:textId="77777777" w:rsidTr="00717007">
        <w:trPr>
          <w:cantSplit/>
        </w:trPr>
        <w:tc>
          <w:tcPr>
            <w:tcW w:w="2977" w:type="dxa"/>
          </w:tcPr>
          <w:p w14:paraId="4EDCE9C1" w14:textId="77777777" w:rsidR="00717007" w:rsidRDefault="00717007" w:rsidP="00717007">
            <w:pPr>
              <w:spacing w:before="40" w:after="40"/>
              <w:jc w:val="right"/>
              <w:rPr>
                <w:lang w:val="bs-Latn-BA"/>
              </w:rPr>
            </w:pPr>
            <w:r>
              <w:rPr>
                <w:lang w:val="bs-Latn-BA"/>
              </w:rPr>
              <w:t>Datumi</w:t>
            </w:r>
          </w:p>
        </w:tc>
        <w:tc>
          <w:tcPr>
            <w:tcW w:w="284" w:type="dxa"/>
          </w:tcPr>
          <w:p w14:paraId="0C006D47" w14:textId="77777777" w:rsidR="00717007" w:rsidRDefault="00717007" w:rsidP="00717007">
            <w:pPr>
              <w:pStyle w:val="Zaglavlje"/>
              <w:tabs>
                <w:tab w:val="clear" w:pos="4153"/>
                <w:tab w:val="clear" w:pos="8306"/>
              </w:tabs>
              <w:spacing w:before="40" w:after="40"/>
              <w:rPr>
                <w:lang w:val="bs-Latn-BA"/>
              </w:rPr>
            </w:pPr>
          </w:p>
        </w:tc>
        <w:tc>
          <w:tcPr>
            <w:tcW w:w="7512" w:type="dxa"/>
          </w:tcPr>
          <w:p w14:paraId="076D004F" w14:textId="04CC216F" w:rsidR="00717007" w:rsidRDefault="00717007" w:rsidP="00717007">
            <w:pPr>
              <w:pStyle w:val="Zaglavlje"/>
              <w:tabs>
                <w:tab w:val="clear" w:pos="4153"/>
                <w:tab w:val="clear" w:pos="8306"/>
              </w:tabs>
              <w:spacing w:before="40" w:after="40"/>
              <w:rPr>
                <w:lang w:val="bs-Latn-BA"/>
              </w:rPr>
            </w:pPr>
            <w:r>
              <w:rPr>
                <w:lang w:val="bs-Latn-BA"/>
              </w:rPr>
              <w:t>20</w:t>
            </w:r>
            <w:r w:rsidR="00A61C02">
              <w:rPr>
                <w:lang w:val="bs-Latn-BA"/>
              </w:rPr>
              <w:t>13</w:t>
            </w:r>
            <w:r>
              <w:rPr>
                <w:lang w:val="bs-Latn-BA"/>
              </w:rPr>
              <w:t xml:space="preserve"> - 201</w:t>
            </w:r>
            <w:r w:rsidR="00A61C02">
              <w:rPr>
                <w:lang w:val="bs-Latn-BA"/>
              </w:rPr>
              <w:t>8</w:t>
            </w:r>
          </w:p>
        </w:tc>
      </w:tr>
      <w:tr w:rsidR="00717007" w14:paraId="055168C2" w14:textId="77777777" w:rsidTr="00717007">
        <w:trPr>
          <w:cantSplit/>
        </w:trPr>
        <w:tc>
          <w:tcPr>
            <w:tcW w:w="2977" w:type="dxa"/>
          </w:tcPr>
          <w:p w14:paraId="6317A8A6" w14:textId="77777777" w:rsidR="00717007" w:rsidRDefault="00717007" w:rsidP="00717007">
            <w:pPr>
              <w:spacing w:before="40" w:after="40"/>
              <w:jc w:val="right"/>
              <w:rPr>
                <w:lang w:val="bs-Latn-BA"/>
              </w:rPr>
            </w:pPr>
            <w:r>
              <w:rPr>
                <w:lang w:val="bs-Latn-BA"/>
              </w:rPr>
              <w:t>Stečena kvalifikacija</w:t>
            </w:r>
          </w:p>
        </w:tc>
        <w:tc>
          <w:tcPr>
            <w:tcW w:w="284" w:type="dxa"/>
          </w:tcPr>
          <w:p w14:paraId="1DADE06B" w14:textId="77777777" w:rsidR="00717007" w:rsidRDefault="00717007" w:rsidP="00717007">
            <w:pPr>
              <w:spacing w:before="40" w:after="40"/>
              <w:rPr>
                <w:lang w:val="bs-Latn-BA"/>
              </w:rPr>
            </w:pPr>
          </w:p>
        </w:tc>
        <w:tc>
          <w:tcPr>
            <w:tcW w:w="7512" w:type="dxa"/>
          </w:tcPr>
          <w:p w14:paraId="328722DE" w14:textId="3AAE6335" w:rsidR="00717007" w:rsidRDefault="00A61C02" w:rsidP="00717007">
            <w:pPr>
              <w:spacing w:before="40" w:after="40"/>
              <w:rPr>
                <w:lang w:val="bs-Latn-BA"/>
              </w:rPr>
            </w:pPr>
            <w:r>
              <w:rPr>
                <w:lang w:val="bs-Latn-BA"/>
              </w:rPr>
              <w:t>Doktor farmaceutskih nauka/znanosti</w:t>
            </w:r>
          </w:p>
        </w:tc>
      </w:tr>
      <w:tr w:rsidR="00717007" w14:paraId="55814C42" w14:textId="77777777" w:rsidTr="00717007">
        <w:trPr>
          <w:cantSplit/>
        </w:trPr>
        <w:tc>
          <w:tcPr>
            <w:tcW w:w="2977" w:type="dxa"/>
          </w:tcPr>
          <w:p w14:paraId="1F2C803E" w14:textId="77777777" w:rsidR="00717007" w:rsidRDefault="00717007" w:rsidP="00717007">
            <w:pPr>
              <w:spacing w:before="40" w:after="40"/>
              <w:jc w:val="right"/>
              <w:rPr>
                <w:lang w:val="bs-Latn-BA"/>
              </w:rPr>
            </w:pPr>
            <w:r>
              <w:rPr>
                <w:lang w:val="bs-Latn-BA"/>
              </w:rPr>
              <w:t>Oblast nauke i struke, stečena zvanja i vještine</w:t>
            </w:r>
          </w:p>
        </w:tc>
        <w:tc>
          <w:tcPr>
            <w:tcW w:w="284" w:type="dxa"/>
          </w:tcPr>
          <w:p w14:paraId="094092FC" w14:textId="77777777" w:rsidR="00717007" w:rsidRDefault="00717007" w:rsidP="00717007">
            <w:pPr>
              <w:spacing w:before="40" w:after="40"/>
              <w:rPr>
                <w:lang w:val="bs-Latn-BA"/>
              </w:rPr>
            </w:pPr>
          </w:p>
        </w:tc>
        <w:tc>
          <w:tcPr>
            <w:tcW w:w="7512" w:type="dxa"/>
          </w:tcPr>
          <w:p w14:paraId="2AF6FF54" w14:textId="2E3E7F9A" w:rsidR="00A61C02" w:rsidRPr="00A61C02" w:rsidRDefault="00A61C02" w:rsidP="00A61C02">
            <w:pPr>
              <w:spacing w:before="40" w:after="40"/>
              <w:rPr>
                <w:lang w:val="bs-Latn-BA"/>
              </w:rPr>
            </w:pPr>
            <w:r>
              <w:rPr>
                <w:lang w:val="bs-Latn-BA"/>
              </w:rPr>
              <w:t>-</w:t>
            </w:r>
            <w:r w:rsidRPr="00A61C02">
              <w:rPr>
                <w:lang w:val="bs-Latn-BA"/>
              </w:rPr>
              <w:t>Treći ciklus studija u trajanju od tri godine, sa ukupno 180 ECTS, studijski program Farmaceutske znanosti na Farmaceuskom fakultetu Univerziteta u Tuzli.</w:t>
            </w:r>
          </w:p>
          <w:p w14:paraId="0D537377" w14:textId="01FD05F9" w:rsidR="00717007" w:rsidRDefault="00A61C02" w:rsidP="00A61C02">
            <w:pPr>
              <w:spacing w:before="40" w:after="40"/>
              <w:rPr>
                <w:lang w:val="bs-Latn-BA"/>
              </w:rPr>
            </w:pPr>
            <w:r>
              <w:rPr>
                <w:lang w:val="bs-Latn-BA"/>
              </w:rPr>
              <w:t>-</w:t>
            </w:r>
            <w:r w:rsidRPr="00A61C02">
              <w:rPr>
                <w:lang w:val="bs-Latn-BA"/>
              </w:rPr>
              <w:t>Doktorska disertacija odbranjena 24.08.2018. na temu: "Uloga cistatina F u antitumorskom imunom odgovoru". (diploma br. 857 od 21.12.2018.)</w:t>
            </w:r>
          </w:p>
        </w:tc>
      </w:tr>
      <w:tr w:rsidR="00717007" w14:paraId="1C41A5E1" w14:textId="77777777" w:rsidTr="00717007">
        <w:trPr>
          <w:cantSplit/>
        </w:trPr>
        <w:tc>
          <w:tcPr>
            <w:tcW w:w="2977" w:type="dxa"/>
          </w:tcPr>
          <w:p w14:paraId="5C576A60" w14:textId="77777777" w:rsidR="00717007" w:rsidRDefault="00717007" w:rsidP="00717007">
            <w:pPr>
              <w:spacing w:before="40" w:after="40"/>
              <w:jc w:val="right"/>
              <w:rPr>
                <w:lang w:val="bs-Latn-BA"/>
              </w:rPr>
            </w:pPr>
            <w:r>
              <w:rPr>
                <w:lang w:val="bs-Latn-BA"/>
              </w:rPr>
              <w:t xml:space="preserve">Ime i vrsta organizacije </w:t>
            </w:r>
          </w:p>
          <w:p w14:paraId="2098BC05" w14:textId="77777777" w:rsidR="00717007" w:rsidRDefault="00717007" w:rsidP="00717007">
            <w:pPr>
              <w:spacing w:before="40" w:after="40"/>
              <w:jc w:val="right"/>
              <w:rPr>
                <w:lang w:val="bs-Latn-BA"/>
              </w:rPr>
            </w:pPr>
          </w:p>
        </w:tc>
        <w:tc>
          <w:tcPr>
            <w:tcW w:w="284" w:type="dxa"/>
          </w:tcPr>
          <w:p w14:paraId="1E71C8CF" w14:textId="77777777" w:rsidR="00717007" w:rsidRDefault="00717007" w:rsidP="00717007">
            <w:pPr>
              <w:spacing w:before="40" w:after="40"/>
              <w:rPr>
                <w:lang w:val="bs-Latn-BA"/>
              </w:rPr>
            </w:pPr>
          </w:p>
        </w:tc>
        <w:tc>
          <w:tcPr>
            <w:tcW w:w="7512" w:type="dxa"/>
          </w:tcPr>
          <w:p w14:paraId="0E31817F" w14:textId="765088E6" w:rsidR="00717007" w:rsidRDefault="00717007" w:rsidP="00717007">
            <w:pPr>
              <w:spacing w:before="40" w:after="40"/>
              <w:rPr>
                <w:lang w:val="bs-Latn-BA"/>
              </w:rPr>
            </w:pPr>
            <w:r>
              <w:t>F</w:t>
            </w:r>
            <w:r w:rsidR="00A61C02">
              <w:t xml:space="preserve">armaceutski fakultet </w:t>
            </w:r>
            <w:r>
              <w:t>Univerziteta u Tuzli, Tuzla (Bosna i Hercegovina)</w:t>
            </w:r>
          </w:p>
        </w:tc>
      </w:tr>
    </w:tbl>
    <w:p w14:paraId="1D8559D2" w14:textId="77777777" w:rsidR="00BF41AB" w:rsidRDefault="00BF41AB">
      <w:pPr>
        <w:rPr>
          <w:b/>
          <w:lang w:val="bs-Latn-BA"/>
        </w:rPr>
      </w:pPr>
    </w:p>
    <w:p w14:paraId="42C0B4AD" w14:textId="77777777" w:rsidR="00C65A0E" w:rsidRDefault="003A5F10">
      <w:pPr>
        <w:rPr>
          <w:b/>
          <w:sz w:val="10"/>
          <w:lang w:val="bs-Latn-BA"/>
        </w:rPr>
      </w:pPr>
      <w:r>
        <w:rPr>
          <w:b/>
          <w:sz w:val="10"/>
          <w:lang w:val="bs-Latn-BA"/>
        </w:rPr>
        <w:tab/>
      </w:r>
      <w:r>
        <w:rPr>
          <w:b/>
          <w:sz w:val="10"/>
          <w:lang w:val="bs-Latn-BA"/>
        </w:rPr>
        <w:tab/>
      </w:r>
      <w:r>
        <w:rPr>
          <w:b/>
          <w:sz w:val="10"/>
          <w:lang w:val="bs-Latn-BA"/>
        </w:rPr>
        <w:tab/>
      </w:r>
      <w:r>
        <w:rPr>
          <w:b/>
          <w:sz w:val="10"/>
          <w:lang w:val="bs-Latn-BA"/>
        </w:rPr>
        <w:tab/>
      </w:r>
    </w:p>
    <w:p w14:paraId="6FBDF15A" w14:textId="77777777" w:rsidR="00B44A1D" w:rsidRDefault="00B44A1D">
      <w:pPr>
        <w:rPr>
          <w:b/>
          <w:lang w:val="bs-Latn-BA"/>
        </w:rPr>
      </w:pPr>
    </w:p>
    <w:tbl>
      <w:tblPr>
        <w:tblpPr w:leftFromText="180" w:rightFromText="180" w:vertAnchor="text" w:tblpY="1"/>
        <w:tblOverlap w:val="never"/>
        <w:tblW w:w="0" w:type="auto"/>
        <w:tblLayout w:type="fixed"/>
        <w:tblLook w:val="0000" w:firstRow="0" w:lastRow="0" w:firstColumn="0" w:lastColumn="0" w:noHBand="0" w:noVBand="0"/>
      </w:tblPr>
      <w:tblGrid>
        <w:gridCol w:w="2977"/>
      </w:tblGrid>
      <w:tr w:rsidR="00B44A1D" w14:paraId="550EE61C" w14:textId="77777777" w:rsidTr="005C0744">
        <w:tc>
          <w:tcPr>
            <w:tcW w:w="2977" w:type="dxa"/>
          </w:tcPr>
          <w:p w14:paraId="242C5D95" w14:textId="77777777" w:rsidR="00B44A1D" w:rsidRDefault="00B44A1D" w:rsidP="005C0744">
            <w:pPr>
              <w:pStyle w:val="Naslov1"/>
              <w:rPr>
                <w:b/>
                <w:sz w:val="24"/>
                <w:lang w:val="bs-Latn-BA"/>
              </w:rPr>
            </w:pPr>
          </w:p>
        </w:tc>
      </w:tr>
      <w:tr w:rsidR="0062288C" w14:paraId="2FDCC61E" w14:textId="77777777" w:rsidTr="005C0744">
        <w:tc>
          <w:tcPr>
            <w:tcW w:w="2977" w:type="dxa"/>
          </w:tcPr>
          <w:p w14:paraId="0C9E4C2B" w14:textId="77777777" w:rsidR="0062288C" w:rsidRDefault="0062288C" w:rsidP="005C0744">
            <w:pPr>
              <w:pStyle w:val="Naslov1"/>
              <w:rPr>
                <w:b/>
                <w:sz w:val="24"/>
                <w:lang w:val="bs-Latn-BA"/>
              </w:rPr>
            </w:pPr>
          </w:p>
        </w:tc>
      </w:tr>
    </w:tbl>
    <w:p w14:paraId="7A0711EA" w14:textId="77777777" w:rsidR="0062288C" w:rsidRDefault="0062288C" w:rsidP="005C0744">
      <w:pPr>
        <w:jc w:val="both"/>
        <w:rPr>
          <w:bCs/>
          <w:lang w:val="bs-Latn-BA"/>
        </w:rPr>
      </w:pPr>
    </w:p>
    <w:p w14:paraId="5EFAF3D9" w14:textId="3E5179FA" w:rsidR="0062288C" w:rsidRPr="0062288C" w:rsidRDefault="0062288C" w:rsidP="0062288C">
      <w:pPr>
        <w:jc w:val="both"/>
        <w:rPr>
          <w:bCs/>
          <w:lang w:val="bs-Latn-BA"/>
        </w:rPr>
      </w:pPr>
    </w:p>
    <w:p w14:paraId="473E037D" w14:textId="77777777" w:rsidR="00187852" w:rsidRDefault="00187852" w:rsidP="0062288C">
      <w:pPr>
        <w:rPr>
          <w:bCs/>
          <w:lang w:val="bs-Latn-BA"/>
        </w:rPr>
      </w:pPr>
    </w:p>
    <w:p w14:paraId="06A76912" w14:textId="3BF1FB20" w:rsidR="00C65A0E" w:rsidRPr="00C71B56" w:rsidRDefault="00C71B56" w:rsidP="0062288C">
      <w:pPr>
        <w:rPr>
          <w:b/>
          <w:sz w:val="24"/>
          <w:szCs w:val="24"/>
          <w:lang w:val="bs-Latn-BA"/>
        </w:rPr>
      </w:pPr>
      <w:r w:rsidRPr="00C71B56">
        <w:rPr>
          <w:b/>
          <w:sz w:val="24"/>
          <w:szCs w:val="24"/>
          <w:lang w:val="bs-Latn-BA"/>
        </w:rPr>
        <w:t xml:space="preserve">Nagrade i priznanja </w:t>
      </w:r>
      <w:r w:rsidR="005C0744" w:rsidRPr="00C71B56">
        <w:rPr>
          <w:b/>
          <w:sz w:val="24"/>
          <w:szCs w:val="24"/>
          <w:lang w:val="bs-Latn-BA"/>
        </w:rPr>
        <w:br w:type="textWrapping" w:clear="all"/>
      </w:r>
    </w:p>
    <w:p w14:paraId="5F768159" w14:textId="77777777" w:rsidR="00C65A0E" w:rsidRDefault="00C65A0E">
      <w:pPr>
        <w:rPr>
          <w:b/>
          <w:sz w:val="10"/>
          <w:lang w:val="bs-Latn-BA"/>
        </w:rPr>
      </w:pPr>
    </w:p>
    <w:tbl>
      <w:tblPr>
        <w:tblW w:w="10773" w:type="dxa"/>
        <w:tblInd w:w="108" w:type="dxa"/>
        <w:tblLayout w:type="fixed"/>
        <w:tblLook w:val="0000" w:firstRow="0" w:lastRow="0" w:firstColumn="0" w:lastColumn="0" w:noHBand="0" w:noVBand="0"/>
      </w:tblPr>
      <w:tblGrid>
        <w:gridCol w:w="2977"/>
        <w:gridCol w:w="284"/>
        <w:gridCol w:w="7512"/>
      </w:tblGrid>
      <w:tr w:rsidR="00C65A0E" w14:paraId="2D7DE25D" w14:textId="77777777" w:rsidTr="00A61C02">
        <w:trPr>
          <w:cantSplit/>
        </w:trPr>
        <w:tc>
          <w:tcPr>
            <w:tcW w:w="2977" w:type="dxa"/>
          </w:tcPr>
          <w:p w14:paraId="604D1ACE" w14:textId="77777777" w:rsidR="00C65A0E" w:rsidRDefault="00C65A0E">
            <w:pPr>
              <w:spacing w:before="40" w:after="40"/>
              <w:jc w:val="right"/>
              <w:rPr>
                <w:lang w:val="bs-Latn-BA"/>
              </w:rPr>
            </w:pPr>
            <w:r>
              <w:rPr>
                <w:lang w:val="bs-Latn-BA"/>
              </w:rPr>
              <w:t xml:space="preserve">Naziv </w:t>
            </w:r>
          </w:p>
        </w:tc>
        <w:tc>
          <w:tcPr>
            <w:tcW w:w="284" w:type="dxa"/>
          </w:tcPr>
          <w:p w14:paraId="090A4B1F" w14:textId="77777777" w:rsidR="00C65A0E" w:rsidRDefault="00C65A0E">
            <w:pPr>
              <w:pStyle w:val="Zaglavlje"/>
              <w:tabs>
                <w:tab w:val="clear" w:pos="4153"/>
                <w:tab w:val="clear" w:pos="8306"/>
              </w:tabs>
              <w:spacing w:before="40" w:after="40"/>
              <w:rPr>
                <w:lang w:val="bs-Latn-BA"/>
              </w:rPr>
            </w:pPr>
          </w:p>
        </w:tc>
        <w:tc>
          <w:tcPr>
            <w:tcW w:w="7512" w:type="dxa"/>
          </w:tcPr>
          <w:p w14:paraId="6AF0A885" w14:textId="3ADEDBDE" w:rsidR="00C65A0E" w:rsidRDefault="00A61C02" w:rsidP="006822EB">
            <w:pPr>
              <w:pStyle w:val="Zaglavlje"/>
              <w:tabs>
                <w:tab w:val="clear" w:pos="4153"/>
                <w:tab w:val="clear" w:pos="8306"/>
              </w:tabs>
              <w:spacing w:before="40" w:after="40"/>
              <w:rPr>
                <w:lang w:val="bs-Latn-BA"/>
              </w:rPr>
            </w:pPr>
            <w:r>
              <w:rPr>
                <w:lang w:val="bs-Latn-BA"/>
              </w:rPr>
              <w:t>Zlatna plaketa studenta generacije 2013</w:t>
            </w:r>
          </w:p>
        </w:tc>
      </w:tr>
      <w:tr w:rsidR="00C65A0E" w14:paraId="0D10666E" w14:textId="77777777" w:rsidTr="00A61C02">
        <w:tc>
          <w:tcPr>
            <w:tcW w:w="2977" w:type="dxa"/>
          </w:tcPr>
          <w:p w14:paraId="5161E0ED" w14:textId="77777777" w:rsidR="00C65A0E" w:rsidRDefault="00C65A0E">
            <w:pPr>
              <w:spacing w:before="40" w:after="40"/>
              <w:jc w:val="right"/>
              <w:rPr>
                <w:lang w:val="bs-Latn-BA"/>
              </w:rPr>
            </w:pPr>
            <w:r>
              <w:rPr>
                <w:lang w:val="bs-Latn-BA"/>
              </w:rPr>
              <w:t>Institucija</w:t>
            </w:r>
          </w:p>
        </w:tc>
        <w:tc>
          <w:tcPr>
            <w:tcW w:w="284" w:type="dxa"/>
          </w:tcPr>
          <w:p w14:paraId="32FEC774" w14:textId="77777777" w:rsidR="00C65A0E" w:rsidRDefault="00C65A0E">
            <w:pPr>
              <w:spacing w:before="40" w:after="40"/>
              <w:rPr>
                <w:lang w:val="bs-Latn-BA"/>
              </w:rPr>
            </w:pPr>
          </w:p>
        </w:tc>
        <w:tc>
          <w:tcPr>
            <w:tcW w:w="7512" w:type="dxa"/>
          </w:tcPr>
          <w:p w14:paraId="7336816F" w14:textId="77777777" w:rsidR="00C65A0E" w:rsidRDefault="006822EB">
            <w:pPr>
              <w:spacing w:before="40" w:after="40"/>
              <w:rPr>
                <w:lang w:val="bs-Latn-BA"/>
              </w:rPr>
            </w:pPr>
            <w:r>
              <w:rPr>
                <w:lang w:val="bs-Latn-BA"/>
              </w:rPr>
              <w:t>Univerzitet u Tuzli</w:t>
            </w:r>
          </w:p>
        </w:tc>
      </w:tr>
      <w:tr w:rsidR="00C65A0E" w14:paraId="1E01E84D" w14:textId="77777777" w:rsidTr="00A61C02">
        <w:tc>
          <w:tcPr>
            <w:tcW w:w="2977" w:type="dxa"/>
          </w:tcPr>
          <w:p w14:paraId="49363B0A" w14:textId="77777777" w:rsidR="00C65A0E" w:rsidRDefault="00C65A0E">
            <w:pPr>
              <w:spacing w:before="40" w:after="40"/>
              <w:jc w:val="right"/>
              <w:rPr>
                <w:lang w:val="bs-Latn-BA"/>
              </w:rPr>
            </w:pPr>
            <w:r>
              <w:rPr>
                <w:lang w:val="bs-Latn-BA"/>
              </w:rPr>
              <w:t>Povod (razlog)</w:t>
            </w:r>
          </w:p>
        </w:tc>
        <w:tc>
          <w:tcPr>
            <w:tcW w:w="284" w:type="dxa"/>
          </w:tcPr>
          <w:p w14:paraId="4083C780" w14:textId="77777777" w:rsidR="00C65A0E" w:rsidRDefault="00C65A0E">
            <w:pPr>
              <w:spacing w:before="40" w:after="40"/>
              <w:rPr>
                <w:lang w:val="bs-Latn-BA"/>
              </w:rPr>
            </w:pPr>
          </w:p>
        </w:tc>
        <w:tc>
          <w:tcPr>
            <w:tcW w:w="7512" w:type="dxa"/>
          </w:tcPr>
          <w:p w14:paraId="1A893D50" w14:textId="5E66A166" w:rsidR="00C65A0E" w:rsidRDefault="00A61C02">
            <w:pPr>
              <w:spacing w:before="40" w:after="40"/>
              <w:rPr>
                <w:lang w:val="bs-Latn-BA"/>
              </w:rPr>
            </w:pPr>
            <w:r w:rsidRPr="00A61C02">
              <w:rPr>
                <w:lang w:val="bs-Latn-BA"/>
              </w:rPr>
              <w:t>Prosječna ocjena ostvarena tokom studija 9,754 - redovno završen studij (Zlatna plaketa     studenta generacije Univerziteta u Tuzli - broj plakete: 7 od 21.11.2013.godine</w:t>
            </w:r>
          </w:p>
        </w:tc>
      </w:tr>
      <w:tr w:rsidR="00C65A0E" w14:paraId="1D512E55" w14:textId="77777777" w:rsidTr="00A61C02">
        <w:tc>
          <w:tcPr>
            <w:tcW w:w="2977" w:type="dxa"/>
          </w:tcPr>
          <w:p w14:paraId="4A399B54" w14:textId="77777777" w:rsidR="00C65A0E" w:rsidRDefault="00C65A0E">
            <w:pPr>
              <w:spacing w:before="40" w:after="40"/>
              <w:jc w:val="right"/>
              <w:rPr>
                <w:lang w:val="bs-Latn-BA"/>
              </w:rPr>
            </w:pPr>
            <w:r>
              <w:rPr>
                <w:lang w:val="bs-Latn-BA"/>
              </w:rPr>
              <w:t>Kratak opis</w:t>
            </w:r>
          </w:p>
          <w:p w14:paraId="1F08B8B0" w14:textId="77777777" w:rsidR="00C65A0E" w:rsidRDefault="00C65A0E">
            <w:pPr>
              <w:spacing w:before="40" w:after="40"/>
              <w:jc w:val="right"/>
              <w:rPr>
                <w:lang w:val="bs-Latn-BA"/>
              </w:rPr>
            </w:pPr>
          </w:p>
        </w:tc>
        <w:tc>
          <w:tcPr>
            <w:tcW w:w="284" w:type="dxa"/>
          </w:tcPr>
          <w:p w14:paraId="2CA2033E" w14:textId="77777777" w:rsidR="00C65A0E" w:rsidRDefault="00C65A0E">
            <w:pPr>
              <w:spacing w:before="40" w:after="40"/>
              <w:rPr>
                <w:lang w:val="bs-Latn-BA"/>
              </w:rPr>
            </w:pPr>
          </w:p>
        </w:tc>
        <w:tc>
          <w:tcPr>
            <w:tcW w:w="7512" w:type="dxa"/>
          </w:tcPr>
          <w:p w14:paraId="5E632A0D" w14:textId="72C20487" w:rsidR="00C65A0E" w:rsidRDefault="00A61C02">
            <w:pPr>
              <w:spacing w:before="40" w:after="40"/>
              <w:rPr>
                <w:lang w:val="bs-Latn-BA"/>
              </w:rPr>
            </w:pPr>
            <w:r>
              <w:rPr>
                <w:lang w:val="bs-Latn-BA"/>
              </w:rPr>
              <w:t>Zlatna</w:t>
            </w:r>
            <w:r w:rsidR="006822EB">
              <w:rPr>
                <w:lang w:val="bs-Latn-BA"/>
              </w:rPr>
              <w:t xml:space="preserve"> plaketa Univerziteta u Tuzli dodjeljuje se studentima </w:t>
            </w:r>
            <w:r>
              <w:rPr>
                <w:lang w:val="bs-Latn-BA"/>
              </w:rPr>
              <w:t>koji su u toku redovnoga studija ostvarili prosječnu ocjenu veću od 9,5</w:t>
            </w:r>
          </w:p>
        </w:tc>
      </w:tr>
      <w:tr w:rsidR="00C65A0E" w14:paraId="40C1D6B7" w14:textId="77777777" w:rsidTr="00A61C02">
        <w:tc>
          <w:tcPr>
            <w:tcW w:w="2977" w:type="dxa"/>
          </w:tcPr>
          <w:p w14:paraId="4E6B4526" w14:textId="0E33A56F" w:rsidR="00C65A0E" w:rsidRDefault="00C65A0E">
            <w:pPr>
              <w:spacing w:before="40" w:after="40"/>
              <w:jc w:val="right"/>
              <w:rPr>
                <w:lang w:val="bs-Latn-BA"/>
              </w:rPr>
            </w:pPr>
          </w:p>
        </w:tc>
        <w:tc>
          <w:tcPr>
            <w:tcW w:w="284" w:type="dxa"/>
          </w:tcPr>
          <w:p w14:paraId="0448AD95" w14:textId="77777777" w:rsidR="00C65A0E" w:rsidRDefault="00C65A0E">
            <w:pPr>
              <w:spacing w:before="40" w:after="40"/>
              <w:rPr>
                <w:lang w:val="bs-Latn-BA"/>
              </w:rPr>
            </w:pPr>
          </w:p>
        </w:tc>
        <w:tc>
          <w:tcPr>
            <w:tcW w:w="7512" w:type="dxa"/>
          </w:tcPr>
          <w:p w14:paraId="7337DA62" w14:textId="77777777" w:rsidR="00C65A0E" w:rsidRDefault="00C65A0E">
            <w:pPr>
              <w:spacing w:before="40" w:after="40"/>
              <w:rPr>
                <w:lang w:val="bs-Latn-BA"/>
              </w:rPr>
            </w:pPr>
          </w:p>
        </w:tc>
      </w:tr>
      <w:tr w:rsidR="006822EB" w14:paraId="1F875779" w14:textId="77777777" w:rsidTr="00A61C02">
        <w:tc>
          <w:tcPr>
            <w:tcW w:w="2977" w:type="dxa"/>
          </w:tcPr>
          <w:p w14:paraId="675700B9" w14:textId="77777777" w:rsidR="006822EB" w:rsidRDefault="006822EB">
            <w:pPr>
              <w:spacing w:before="40" w:after="40"/>
              <w:jc w:val="right"/>
              <w:rPr>
                <w:lang w:val="bs-Latn-BA"/>
              </w:rPr>
            </w:pPr>
          </w:p>
        </w:tc>
        <w:tc>
          <w:tcPr>
            <w:tcW w:w="284" w:type="dxa"/>
          </w:tcPr>
          <w:p w14:paraId="0FC395AC" w14:textId="77777777" w:rsidR="006822EB" w:rsidRDefault="006822EB">
            <w:pPr>
              <w:spacing w:before="40" w:after="40"/>
              <w:rPr>
                <w:lang w:val="bs-Latn-BA"/>
              </w:rPr>
            </w:pPr>
          </w:p>
        </w:tc>
        <w:tc>
          <w:tcPr>
            <w:tcW w:w="7512" w:type="dxa"/>
          </w:tcPr>
          <w:p w14:paraId="5D51A081" w14:textId="77777777" w:rsidR="006822EB" w:rsidRDefault="006822EB">
            <w:pPr>
              <w:spacing w:before="40" w:after="40"/>
              <w:rPr>
                <w:lang w:val="bs-Latn-BA"/>
              </w:rPr>
            </w:pPr>
          </w:p>
        </w:tc>
      </w:tr>
      <w:tr w:rsidR="006822EB" w14:paraId="667869D2" w14:textId="77777777" w:rsidTr="00A61C02">
        <w:tc>
          <w:tcPr>
            <w:tcW w:w="2977" w:type="dxa"/>
          </w:tcPr>
          <w:p w14:paraId="263371EF" w14:textId="77777777" w:rsidR="006822EB" w:rsidRDefault="006822EB" w:rsidP="006822EB">
            <w:pPr>
              <w:spacing w:before="40" w:after="40"/>
              <w:jc w:val="right"/>
              <w:rPr>
                <w:lang w:val="bs-Latn-BA"/>
              </w:rPr>
            </w:pPr>
            <w:r>
              <w:rPr>
                <w:lang w:val="bs-Latn-BA"/>
              </w:rPr>
              <w:t xml:space="preserve">Naziv </w:t>
            </w:r>
          </w:p>
        </w:tc>
        <w:tc>
          <w:tcPr>
            <w:tcW w:w="284" w:type="dxa"/>
          </w:tcPr>
          <w:p w14:paraId="1EA6A169" w14:textId="77777777" w:rsidR="006822EB" w:rsidRDefault="006822EB" w:rsidP="006822EB">
            <w:pPr>
              <w:pStyle w:val="Zaglavlje"/>
              <w:tabs>
                <w:tab w:val="clear" w:pos="4153"/>
                <w:tab w:val="clear" w:pos="8306"/>
              </w:tabs>
              <w:spacing w:before="40" w:after="40"/>
              <w:rPr>
                <w:lang w:val="bs-Latn-BA"/>
              </w:rPr>
            </w:pPr>
          </w:p>
        </w:tc>
        <w:tc>
          <w:tcPr>
            <w:tcW w:w="7512" w:type="dxa"/>
          </w:tcPr>
          <w:p w14:paraId="798B0CD6" w14:textId="3090C2C1" w:rsidR="006822EB" w:rsidRDefault="00A61C02" w:rsidP="006822EB">
            <w:pPr>
              <w:pStyle w:val="Zaglavlje"/>
              <w:tabs>
                <w:tab w:val="clear" w:pos="4153"/>
                <w:tab w:val="clear" w:pos="8306"/>
              </w:tabs>
              <w:spacing w:before="40" w:after="40"/>
              <w:rPr>
                <w:lang w:val="bs-Latn-BA"/>
              </w:rPr>
            </w:pPr>
            <w:r>
              <w:rPr>
                <w:lang w:val="bs-Latn-BA"/>
              </w:rPr>
              <w:t>Nagrada Grada Tuzla za postignute uspjehe u toku školovanja</w:t>
            </w:r>
          </w:p>
        </w:tc>
      </w:tr>
      <w:tr w:rsidR="006822EB" w14:paraId="379429F9" w14:textId="77777777" w:rsidTr="00A61C02">
        <w:tc>
          <w:tcPr>
            <w:tcW w:w="2977" w:type="dxa"/>
          </w:tcPr>
          <w:p w14:paraId="348095B3" w14:textId="77777777" w:rsidR="006822EB" w:rsidRDefault="006822EB" w:rsidP="006822EB">
            <w:pPr>
              <w:spacing w:before="40" w:after="40"/>
              <w:jc w:val="right"/>
              <w:rPr>
                <w:lang w:val="bs-Latn-BA"/>
              </w:rPr>
            </w:pPr>
            <w:r>
              <w:rPr>
                <w:lang w:val="bs-Latn-BA"/>
              </w:rPr>
              <w:t>Institucija</w:t>
            </w:r>
          </w:p>
        </w:tc>
        <w:tc>
          <w:tcPr>
            <w:tcW w:w="284" w:type="dxa"/>
          </w:tcPr>
          <w:p w14:paraId="43FBC9E5" w14:textId="77777777" w:rsidR="006822EB" w:rsidRDefault="006822EB" w:rsidP="006822EB">
            <w:pPr>
              <w:spacing w:before="40" w:after="40"/>
              <w:rPr>
                <w:lang w:val="bs-Latn-BA"/>
              </w:rPr>
            </w:pPr>
          </w:p>
        </w:tc>
        <w:tc>
          <w:tcPr>
            <w:tcW w:w="7512" w:type="dxa"/>
          </w:tcPr>
          <w:p w14:paraId="2D7D362D" w14:textId="1051CF76" w:rsidR="006822EB" w:rsidRDefault="00A61C02" w:rsidP="006822EB">
            <w:pPr>
              <w:spacing w:before="40" w:after="40"/>
              <w:rPr>
                <w:lang w:val="bs-Latn-BA"/>
              </w:rPr>
            </w:pPr>
            <w:r>
              <w:rPr>
                <w:lang w:val="bs-Latn-BA"/>
              </w:rPr>
              <w:t>Grad Tuzla</w:t>
            </w:r>
          </w:p>
        </w:tc>
      </w:tr>
      <w:tr w:rsidR="006822EB" w14:paraId="47B8BABD" w14:textId="77777777" w:rsidTr="00A61C02">
        <w:tc>
          <w:tcPr>
            <w:tcW w:w="2977" w:type="dxa"/>
          </w:tcPr>
          <w:p w14:paraId="4A1B1630" w14:textId="77777777" w:rsidR="006822EB" w:rsidRDefault="006822EB" w:rsidP="006822EB">
            <w:pPr>
              <w:spacing w:before="40" w:after="40"/>
              <w:jc w:val="right"/>
              <w:rPr>
                <w:lang w:val="bs-Latn-BA"/>
              </w:rPr>
            </w:pPr>
            <w:r>
              <w:rPr>
                <w:lang w:val="bs-Latn-BA"/>
              </w:rPr>
              <w:lastRenderedPageBreak/>
              <w:t>Povod (razlog)</w:t>
            </w:r>
          </w:p>
        </w:tc>
        <w:tc>
          <w:tcPr>
            <w:tcW w:w="284" w:type="dxa"/>
          </w:tcPr>
          <w:p w14:paraId="0C2F1C63" w14:textId="77777777" w:rsidR="006822EB" w:rsidRDefault="006822EB" w:rsidP="006822EB">
            <w:pPr>
              <w:spacing w:before="40" w:after="40"/>
              <w:rPr>
                <w:lang w:val="bs-Latn-BA"/>
              </w:rPr>
            </w:pPr>
          </w:p>
        </w:tc>
        <w:tc>
          <w:tcPr>
            <w:tcW w:w="7512" w:type="dxa"/>
          </w:tcPr>
          <w:p w14:paraId="0624BFBC" w14:textId="7D230CCF" w:rsidR="005C0744" w:rsidRDefault="006822EB" w:rsidP="006822EB">
            <w:pPr>
              <w:spacing w:before="40" w:after="40"/>
              <w:rPr>
                <w:lang w:val="bs-Latn-BA"/>
              </w:rPr>
            </w:pPr>
            <w:r>
              <w:rPr>
                <w:lang w:val="bs-Latn-BA"/>
              </w:rPr>
              <w:t xml:space="preserve">Ostvareni prosjek ocjena u </w:t>
            </w:r>
            <w:r w:rsidR="00A61C02">
              <w:rPr>
                <w:lang w:val="bs-Latn-BA"/>
              </w:rPr>
              <w:t>toku studija</w:t>
            </w:r>
            <w:r>
              <w:rPr>
                <w:lang w:val="bs-Latn-BA"/>
              </w:rPr>
              <w:t>studija</w:t>
            </w:r>
          </w:p>
          <w:p w14:paraId="44AF5244" w14:textId="14F3D84B" w:rsidR="005C0744" w:rsidRDefault="005C0744" w:rsidP="006822EB">
            <w:pPr>
              <w:spacing w:before="40" w:after="40"/>
              <w:rPr>
                <w:lang w:val="bs-Latn-BA"/>
              </w:rPr>
            </w:pPr>
          </w:p>
          <w:p w14:paraId="02A5EC5C" w14:textId="77777777" w:rsidR="00A61C02" w:rsidRDefault="00A61C02" w:rsidP="006822EB">
            <w:pPr>
              <w:spacing w:before="40" w:after="40"/>
              <w:rPr>
                <w:lang w:val="bs-Latn-BA"/>
              </w:rPr>
            </w:pPr>
          </w:p>
          <w:p w14:paraId="17F23AEA" w14:textId="698FDB8E" w:rsidR="00A61C02" w:rsidRPr="00A61C02" w:rsidRDefault="00A61C02" w:rsidP="00A61C02">
            <w:pPr>
              <w:spacing w:before="40" w:after="40"/>
              <w:rPr>
                <w:lang w:val="bs-Latn-BA"/>
              </w:rPr>
            </w:pPr>
            <w:r w:rsidRPr="00A61C02">
              <w:rPr>
                <w:lang w:val="bs-Latn-BA"/>
              </w:rPr>
              <w:t xml:space="preserve">Naziv </w:t>
            </w:r>
            <w:r w:rsidRPr="00A61C02">
              <w:rPr>
                <w:lang w:val="bs-Latn-BA"/>
              </w:rPr>
              <w:tab/>
            </w:r>
            <w:r w:rsidRPr="00A61C02">
              <w:rPr>
                <w:lang w:val="bs-Latn-BA"/>
              </w:rPr>
              <w:tab/>
              <w:t xml:space="preserve">Nagrada </w:t>
            </w:r>
            <w:r>
              <w:rPr>
                <w:lang w:val="bs-Latn-BA"/>
              </w:rPr>
              <w:t xml:space="preserve">FMON-a </w:t>
            </w:r>
            <w:r w:rsidRPr="00A61C02">
              <w:rPr>
                <w:lang w:val="bs-Latn-BA"/>
              </w:rPr>
              <w:t>za postignute uspjehe u toku škol</w:t>
            </w:r>
            <w:r>
              <w:rPr>
                <w:lang w:val="bs-Latn-BA"/>
              </w:rPr>
              <w:t>o</w:t>
            </w:r>
            <w:r w:rsidRPr="00A61C02">
              <w:rPr>
                <w:lang w:val="bs-Latn-BA"/>
              </w:rPr>
              <w:t>vanja</w:t>
            </w:r>
          </w:p>
          <w:p w14:paraId="42CADA88" w14:textId="01FD083C" w:rsidR="00A61C02" w:rsidRPr="00A61C02" w:rsidRDefault="00A61C02" w:rsidP="00A61C02">
            <w:pPr>
              <w:spacing w:before="40" w:after="40"/>
              <w:rPr>
                <w:lang w:val="bs-Latn-BA"/>
              </w:rPr>
            </w:pPr>
            <w:r w:rsidRPr="00A61C02">
              <w:rPr>
                <w:lang w:val="bs-Latn-BA"/>
              </w:rPr>
              <w:t>Institucija</w:t>
            </w:r>
            <w:r w:rsidRPr="00A61C02">
              <w:rPr>
                <w:lang w:val="bs-Latn-BA"/>
              </w:rPr>
              <w:tab/>
            </w:r>
            <w:r w:rsidRPr="00A61C02">
              <w:rPr>
                <w:lang w:val="bs-Latn-BA"/>
              </w:rPr>
              <w:tab/>
            </w:r>
            <w:r>
              <w:rPr>
                <w:lang w:val="bs-Latn-BA"/>
              </w:rPr>
              <w:t>Federalno ministarstvo obrazovanja i nauke FBiH</w:t>
            </w:r>
          </w:p>
          <w:p w14:paraId="41765318" w14:textId="77777777" w:rsidR="00A61C02" w:rsidRDefault="00A61C02" w:rsidP="00A61C02">
            <w:pPr>
              <w:spacing w:before="40" w:after="40"/>
              <w:rPr>
                <w:lang w:val="bs-Latn-BA"/>
              </w:rPr>
            </w:pPr>
            <w:r w:rsidRPr="00A61C02">
              <w:rPr>
                <w:lang w:val="bs-Latn-BA"/>
              </w:rPr>
              <w:t>Povod (razlog)</w:t>
            </w:r>
            <w:r w:rsidRPr="00A61C02">
              <w:rPr>
                <w:lang w:val="bs-Latn-BA"/>
              </w:rPr>
              <w:tab/>
              <w:t xml:space="preserve">Ostvareni prosjek ocjena u </w:t>
            </w:r>
            <w:r>
              <w:rPr>
                <w:lang w:val="bs-Latn-BA"/>
              </w:rPr>
              <w:t xml:space="preserve">toku </w:t>
            </w:r>
            <w:r w:rsidRPr="00A61C02">
              <w:rPr>
                <w:lang w:val="bs-Latn-BA"/>
              </w:rPr>
              <w:t>studija</w:t>
            </w:r>
          </w:p>
          <w:p w14:paraId="0F1BF5CA" w14:textId="77777777" w:rsidR="0062288C" w:rsidRDefault="0062288C" w:rsidP="00A61C02">
            <w:pPr>
              <w:spacing w:before="40" w:after="40"/>
              <w:rPr>
                <w:lang w:val="bs-Latn-BA"/>
              </w:rPr>
            </w:pPr>
          </w:p>
          <w:p w14:paraId="262F0171" w14:textId="77777777" w:rsidR="0062288C" w:rsidRDefault="0062288C" w:rsidP="00A61C02">
            <w:pPr>
              <w:spacing w:before="40" w:after="40"/>
              <w:rPr>
                <w:lang w:val="bs-Latn-BA"/>
              </w:rPr>
            </w:pPr>
          </w:p>
          <w:p w14:paraId="6A9239C7" w14:textId="45CFF676" w:rsidR="0062288C" w:rsidRPr="0062288C" w:rsidRDefault="0062288C" w:rsidP="0062288C">
            <w:pPr>
              <w:spacing w:before="40" w:after="40"/>
              <w:rPr>
                <w:lang w:val="bs-Latn-BA"/>
              </w:rPr>
            </w:pPr>
            <w:r w:rsidRPr="0062288C">
              <w:rPr>
                <w:lang w:val="bs-Latn-BA"/>
              </w:rPr>
              <w:t xml:space="preserve">Naziv </w:t>
            </w:r>
            <w:r w:rsidRPr="0062288C">
              <w:rPr>
                <w:lang w:val="bs-Latn-BA"/>
              </w:rPr>
              <w:tab/>
            </w:r>
            <w:r w:rsidRPr="0062288C">
              <w:rPr>
                <w:lang w:val="bs-Latn-BA"/>
              </w:rPr>
              <w:tab/>
            </w:r>
            <w:r>
              <w:rPr>
                <w:lang w:val="bs-Latn-BA"/>
              </w:rPr>
              <w:t>Ladies in awards – nagrada za ženu godine u oblasti nauke u 2022.godini</w:t>
            </w:r>
          </w:p>
          <w:p w14:paraId="7AFF916C" w14:textId="77777777" w:rsidR="0062288C" w:rsidRDefault="0062288C" w:rsidP="0062288C">
            <w:pPr>
              <w:spacing w:before="40" w:after="40"/>
              <w:rPr>
                <w:lang w:val="bs-Latn-BA"/>
              </w:rPr>
            </w:pPr>
            <w:r w:rsidRPr="0062288C">
              <w:rPr>
                <w:lang w:val="bs-Latn-BA"/>
              </w:rPr>
              <w:t>Institucija</w:t>
            </w:r>
            <w:r w:rsidRPr="0062288C">
              <w:rPr>
                <w:lang w:val="bs-Latn-BA"/>
              </w:rPr>
              <w:tab/>
            </w:r>
            <w:r w:rsidRPr="0062288C">
              <w:rPr>
                <w:lang w:val="bs-Latn-BA"/>
              </w:rPr>
              <w:tab/>
            </w:r>
            <w:r>
              <w:rPr>
                <w:lang w:val="bs-Latn-BA"/>
              </w:rPr>
              <w:t>Ladies in Magazine</w:t>
            </w:r>
          </w:p>
          <w:p w14:paraId="0660B97E" w14:textId="5B178834" w:rsidR="0062288C" w:rsidRDefault="0062288C" w:rsidP="0062288C">
            <w:pPr>
              <w:spacing w:before="40" w:after="40"/>
              <w:rPr>
                <w:lang w:val="bs-Latn-BA"/>
              </w:rPr>
            </w:pPr>
          </w:p>
        </w:tc>
      </w:tr>
      <w:tr w:rsidR="006822EB" w14:paraId="0D74BF85" w14:textId="77777777" w:rsidTr="00A61C02">
        <w:tc>
          <w:tcPr>
            <w:tcW w:w="2977" w:type="dxa"/>
          </w:tcPr>
          <w:p w14:paraId="5EAB6885" w14:textId="0110BE45" w:rsidR="006822EB" w:rsidRDefault="006822EB" w:rsidP="006822EB">
            <w:pPr>
              <w:spacing w:before="40" w:after="40"/>
              <w:jc w:val="right"/>
              <w:rPr>
                <w:lang w:val="bs-Latn-BA"/>
              </w:rPr>
            </w:pPr>
          </w:p>
        </w:tc>
        <w:tc>
          <w:tcPr>
            <w:tcW w:w="284" w:type="dxa"/>
          </w:tcPr>
          <w:p w14:paraId="70D5B192" w14:textId="77777777" w:rsidR="006822EB" w:rsidRDefault="006822EB" w:rsidP="006822EB">
            <w:pPr>
              <w:spacing w:before="40" w:after="40"/>
              <w:rPr>
                <w:lang w:val="bs-Latn-BA"/>
              </w:rPr>
            </w:pPr>
          </w:p>
        </w:tc>
        <w:tc>
          <w:tcPr>
            <w:tcW w:w="7512" w:type="dxa"/>
          </w:tcPr>
          <w:p w14:paraId="510A2686" w14:textId="77777777" w:rsidR="006822EB" w:rsidRDefault="006822EB" w:rsidP="006822EB">
            <w:pPr>
              <w:spacing w:before="40" w:after="40"/>
              <w:rPr>
                <w:lang w:val="bs-Latn-BA"/>
              </w:rPr>
            </w:pPr>
          </w:p>
        </w:tc>
      </w:tr>
    </w:tbl>
    <w:p w14:paraId="52E406D0"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14:paraId="6E485A4E" w14:textId="77777777">
        <w:tc>
          <w:tcPr>
            <w:tcW w:w="2977" w:type="dxa"/>
          </w:tcPr>
          <w:p w14:paraId="10E64DEE" w14:textId="77777777" w:rsidR="00C65A0E" w:rsidRDefault="00C65A0E">
            <w:pPr>
              <w:pStyle w:val="Naslov1"/>
              <w:rPr>
                <w:b/>
                <w:sz w:val="22"/>
                <w:lang w:val="bs-Latn-BA"/>
              </w:rPr>
            </w:pPr>
            <w:r>
              <w:rPr>
                <w:b/>
                <w:sz w:val="24"/>
                <w:lang w:val="bs-Latn-BA"/>
              </w:rPr>
              <w:t xml:space="preserve">Članstvo u strukovnim udruženjima </w:t>
            </w:r>
          </w:p>
        </w:tc>
      </w:tr>
    </w:tbl>
    <w:p w14:paraId="68BD610A"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5A92C442" w14:textId="77777777">
        <w:trPr>
          <w:cantSplit/>
        </w:trPr>
        <w:tc>
          <w:tcPr>
            <w:tcW w:w="2977" w:type="dxa"/>
          </w:tcPr>
          <w:p w14:paraId="44409C77" w14:textId="77777777" w:rsidR="00C65A0E" w:rsidRDefault="00C65A0E">
            <w:pPr>
              <w:spacing w:before="40" w:after="40"/>
              <w:jc w:val="right"/>
              <w:rPr>
                <w:lang w:val="bs-Latn-BA"/>
              </w:rPr>
            </w:pPr>
            <w:r>
              <w:rPr>
                <w:lang w:val="bs-Latn-BA"/>
              </w:rPr>
              <w:t>Naziv udruženja / asocijacije</w:t>
            </w:r>
          </w:p>
        </w:tc>
        <w:tc>
          <w:tcPr>
            <w:tcW w:w="284" w:type="dxa"/>
          </w:tcPr>
          <w:p w14:paraId="7DBF6748" w14:textId="77777777" w:rsidR="00C65A0E" w:rsidRDefault="00C65A0E">
            <w:pPr>
              <w:pStyle w:val="Zaglavlje"/>
              <w:tabs>
                <w:tab w:val="clear" w:pos="4153"/>
                <w:tab w:val="clear" w:pos="8306"/>
              </w:tabs>
              <w:spacing w:before="40" w:after="40"/>
              <w:rPr>
                <w:lang w:val="bs-Latn-BA"/>
              </w:rPr>
            </w:pPr>
          </w:p>
        </w:tc>
        <w:tc>
          <w:tcPr>
            <w:tcW w:w="7512" w:type="dxa"/>
          </w:tcPr>
          <w:p w14:paraId="32EA1E22" w14:textId="5FC13C5F" w:rsidR="00C65A0E" w:rsidRDefault="00A61C02">
            <w:pPr>
              <w:pStyle w:val="Zaglavlje"/>
              <w:tabs>
                <w:tab w:val="clear" w:pos="4153"/>
                <w:tab w:val="clear" w:pos="8306"/>
              </w:tabs>
              <w:spacing w:before="40" w:after="40"/>
              <w:rPr>
                <w:lang w:val="bs-Latn-BA"/>
              </w:rPr>
            </w:pPr>
            <w:r>
              <w:rPr>
                <w:lang w:val="bs-Latn-BA"/>
              </w:rPr>
              <w:t>Komora magistara Farmacije FBiH</w:t>
            </w:r>
          </w:p>
        </w:tc>
      </w:tr>
      <w:tr w:rsidR="00C65A0E" w14:paraId="7AB2BD8C" w14:textId="77777777">
        <w:tc>
          <w:tcPr>
            <w:tcW w:w="2977" w:type="dxa"/>
          </w:tcPr>
          <w:p w14:paraId="4B8003DF" w14:textId="77777777" w:rsidR="00C65A0E" w:rsidRDefault="00C65A0E">
            <w:pPr>
              <w:spacing w:before="40" w:after="40"/>
              <w:jc w:val="right"/>
              <w:rPr>
                <w:lang w:val="bs-Latn-BA"/>
              </w:rPr>
            </w:pPr>
            <w:r>
              <w:rPr>
                <w:lang w:val="bs-Latn-BA"/>
              </w:rPr>
              <w:t>Kratak opis udruženja / asocijacije</w:t>
            </w:r>
          </w:p>
        </w:tc>
        <w:tc>
          <w:tcPr>
            <w:tcW w:w="284" w:type="dxa"/>
          </w:tcPr>
          <w:p w14:paraId="0921716F" w14:textId="77777777" w:rsidR="00C65A0E" w:rsidRDefault="00C65A0E">
            <w:pPr>
              <w:spacing w:before="40" w:after="40"/>
              <w:rPr>
                <w:lang w:val="bs-Latn-BA"/>
              </w:rPr>
            </w:pPr>
          </w:p>
        </w:tc>
        <w:tc>
          <w:tcPr>
            <w:tcW w:w="7512" w:type="dxa"/>
          </w:tcPr>
          <w:p w14:paraId="6309669F" w14:textId="70468331" w:rsidR="00C65A0E" w:rsidRDefault="00A61C02">
            <w:pPr>
              <w:spacing w:before="40" w:after="40"/>
              <w:rPr>
                <w:lang w:val="bs-Latn-BA"/>
              </w:rPr>
            </w:pPr>
            <w:r>
              <w:rPr>
                <w:lang w:val="bs-Latn-BA"/>
              </w:rPr>
              <w:t>Najveće strukovno udruženje licenciranih magistara farmacije na području Bosne i Hercegovine</w:t>
            </w:r>
          </w:p>
        </w:tc>
      </w:tr>
      <w:tr w:rsidR="00C65A0E" w14:paraId="12504D05" w14:textId="77777777">
        <w:tc>
          <w:tcPr>
            <w:tcW w:w="2977" w:type="dxa"/>
          </w:tcPr>
          <w:p w14:paraId="361E9141" w14:textId="77777777" w:rsidR="00C65A0E" w:rsidRDefault="00C65A0E">
            <w:pPr>
              <w:spacing w:before="40" w:after="40"/>
              <w:jc w:val="right"/>
              <w:rPr>
                <w:lang w:val="bs-Latn-BA"/>
              </w:rPr>
            </w:pPr>
            <w:r>
              <w:rPr>
                <w:lang w:val="bs-Latn-BA"/>
              </w:rPr>
              <w:t>Adresa asocijacije / web reference</w:t>
            </w:r>
          </w:p>
        </w:tc>
        <w:tc>
          <w:tcPr>
            <w:tcW w:w="284" w:type="dxa"/>
          </w:tcPr>
          <w:p w14:paraId="4DB74BF2" w14:textId="77777777" w:rsidR="00C65A0E" w:rsidRDefault="00C65A0E">
            <w:pPr>
              <w:spacing w:before="40" w:after="40"/>
              <w:rPr>
                <w:lang w:val="bs-Latn-BA"/>
              </w:rPr>
            </w:pPr>
          </w:p>
        </w:tc>
        <w:tc>
          <w:tcPr>
            <w:tcW w:w="7512" w:type="dxa"/>
          </w:tcPr>
          <w:p w14:paraId="0BE95AE2" w14:textId="4719297C" w:rsidR="00C65A0E" w:rsidRDefault="0081190B">
            <w:pPr>
              <w:spacing w:before="40" w:after="40"/>
              <w:rPr>
                <w:lang w:val="bs-Latn-BA"/>
              </w:rPr>
            </w:pPr>
            <w:r>
              <w:rPr>
                <w:lang w:val="bs-Latn-BA"/>
              </w:rPr>
              <w:t>www.farmaceutskakomora.ba</w:t>
            </w:r>
          </w:p>
        </w:tc>
      </w:tr>
      <w:tr w:rsidR="00C65A0E" w14:paraId="3EB60705" w14:textId="77777777">
        <w:tc>
          <w:tcPr>
            <w:tcW w:w="2977" w:type="dxa"/>
          </w:tcPr>
          <w:p w14:paraId="2DA78625" w14:textId="77777777" w:rsidR="00C65A0E" w:rsidRDefault="00C65A0E">
            <w:pPr>
              <w:spacing w:before="40" w:after="40"/>
              <w:jc w:val="right"/>
              <w:rPr>
                <w:lang w:val="bs-Latn-BA"/>
              </w:rPr>
            </w:pPr>
            <w:r>
              <w:rPr>
                <w:lang w:val="bs-Latn-BA"/>
              </w:rPr>
              <w:t>Pozicija u asocijaciji</w:t>
            </w:r>
          </w:p>
        </w:tc>
        <w:tc>
          <w:tcPr>
            <w:tcW w:w="284" w:type="dxa"/>
          </w:tcPr>
          <w:p w14:paraId="0ED1FE4E" w14:textId="77777777" w:rsidR="00C65A0E" w:rsidRDefault="00C65A0E" w:rsidP="00AE466F">
            <w:pPr>
              <w:spacing w:before="40" w:after="40"/>
              <w:jc w:val="both"/>
              <w:rPr>
                <w:lang w:val="bs-Latn-BA"/>
              </w:rPr>
            </w:pPr>
          </w:p>
        </w:tc>
        <w:tc>
          <w:tcPr>
            <w:tcW w:w="7512" w:type="dxa"/>
          </w:tcPr>
          <w:p w14:paraId="576110F0" w14:textId="4461A219" w:rsidR="00A61C02" w:rsidRDefault="00A61C02" w:rsidP="00AE466F">
            <w:pPr>
              <w:spacing w:before="40" w:after="40"/>
              <w:jc w:val="both"/>
              <w:rPr>
                <w:lang w:val="bs-Latn-BA"/>
              </w:rPr>
            </w:pPr>
            <w:r>
              <w:rPr>
                <w:lang w:val="bs-Latn-BA"/>
              </w:rPr>
              <w:t>Po</w:t>
            </w:r>
            <w:r w:rsidR="0013161C">
              <w:rPr>
                <w:lang w:val="bs-Latn-BA"/>
              </w:rPr>
              <w:t>d</w:t>
            </w:r>
            <w:r>
              <w:rPr>
                <w:lang w:val="bs-Latn-BA"/>
              </w:rPr>
              <w:t>predsjednik Komore magistara Farmacije FBiH</w:t>
            </w:r>
          </w:p>
          <w:p w14:paraId="0D30A5A9" w14:textId="7D049642" w:rsidR="00A61C02" w:rsidRDefault="00A61C02" w:rsidP="00AE466F">
            <w:pPr>
              <w:spacing w:before="40" w:after="40"/>
              <w:jc w:val="both"/>
              <w:rPr>
                <w:lang w:val="bs-Latn-BA"/>
              </w:rPr>
            </w:pPr>
            <w:r>
              <w:rPr>
                <w:lang w:val="bs-Latn-BA"/>
              </w:rPr>
              <w:t xml:space="preserve"> Član Upravnog odbora Komore magistara Farmacije FbiH</w:t>
            </w:r>
          </w:p>
          <w:p w14:paraId="08E74679" w14:textId="77777777" w:rsidR="00C65A0E" w:rsidRDefault="00A61C02" w:rsidP="00AE466F">
            <w:pPr>
              <w:spacing w:before="40" w:after="40"/>
              <w:jc w:val="both"/>
              <w:rPr>
                <w:lang w:val="bs-Latn-BA"/>
              </w:rPr>
            </w:pPr>
            <w:r>
              <w:rPr>
                <w:lang w:val="bs-Latn-BA"/>
              </w:rPr>
              <w:t xml:space="preserve">Član </w:t>
            </w:r>
            <w:r w:rsidR="0081190B">
              <w:rPr>
                <w:lang w:val="bs-Latn-BA"/>
              </w:rPr>
              <w:t>Komisije za profesionalno usavršavanje</w:t>
            </w:r>
            <w:r>
              <w:rPr>
                <w:lang w:val="bs-Latn-BA"/>
              </w:rPr>
              <w:t xml:space="preserve"> </w:t>
            </w:r>
          </w:p>
          <w:p w14:paraId="4C3D7CB8" w14:textId="77777777" w:rsidR="0013161C" w:rsidRPr="0013161C" w:rsidRDefault="0013161C" w:rsidP="00AE466F">
            <w:pPr>
              <w:spacing w:before="40" w:after="40"/>
              <w:jc w:val="both"/>
              <w:rPr>
                <w:lang w:val="bs-Latn-BA"/>
              </w:rPr>
            </w:pPr>
            <w:r w:rsidRPr="0013161C">
              <w:rPr>
                <w:lang w:val="bs-Latn-BA"/>
              </w:rPr>
              <w:t>Predsjednik radne grupe za izradu Formulae magistrales</w:t>
            </w:r>
          </w:p>
          <w:p w14:paraId="3312216A" w14:textId="707F4113" w:rsidR="0013161C" w:rsidRDefault="0013161C" w:rsidP="00AE466F">
            <w:pPr>
              <w:spacing w:before="40" w:after="40"/>
              <w:jc w:val="both"/>
              <w:rPr>
                <w:lang w:val="bs-Latn-BA"/>
              </w:rPr>
            </w:pPr>
            <w:r w:rsidRPr="0013161C">
              <w:rPr>
                <w:lang w:val="bs-Latn-BA"/>
              </w:rPr>
              <w:t>Član radne grupe za izradu DAP</w:t>
            </w:r>
          </w:p>
          <w:p w14:paraId="5CF07907" w14:textId="105FD697" w:rsidR="0013161C" w:rsidRDefault="0013161C" w:rsidP="00AE466F">
            <w:pPr>
              <w:spacing w:before="40" w:after="40"/>
              <w:jc w:val="both"/>
              <w:rPr>
                <w:lang w:val="bs-Latn-BA"/>
              </w:rPr>
            </w:pPr>
          </w:p>
          <w:p w14:paraId="47B8188D" w14:textId="7C92ADD0" w:rsidR="0013161C" w:rsidRDefault="0013161C" w:rsidP="00AE466F">
            <w:pPr>
              <w:spacing w:before="40" w:after="40"/>
              <w:jc w:val="both"/>
              <w:rPr>
                <w:lang w:val="bs-Latn-BA"/>
              </w:rPr>
            </w:pPr>
          </w:p>
          <w:p w14:paraId="2223078A" w14:textId="5BA75A35" w:rsidR="0013161C" w:rsidRDefault="0013161C" w:rsidP="00AE466F">
            <w:pPr>
              <w:spacing w:before="40" w:after="40"/>
              <w:jc w:val="both"/>
              <w:rPr>
                <w:lang w:val="bs-Latn-BA"/>
              </w:rPr>
            </w:pPr>
            <w:r w:rsidRPr="0013161C">
              <w:rPr>
                <w:lang w:val="bs-Latn-BA"/>
              </w:rPr>
              <w:t>Udruženje biohemičara i molekularnih biologa u BiH</w:t>
            </w:r>
          </w:p>
          <w:p w14:paraId="4F8D6539" w14:textId="77777777" w:rsidR="0013161C" w:rsidRDefault="0013161C" w:rsidP="00AE466F">
            <w:pPr>
              <w:spacing w:before="40" w:after="40"/>
              <w:jc w:val="both"/>
              <w:rPr>
                <w:lang w:val="bs-Latn-BA"/>
              </w:rPr>
            </w:pPr>
          </w:p>
          <w:p w14:paraId="4122B4D6" w14:textId="7EFE5076" w:rsidR="003E3CF2" w:rsidRDefault="003E3CF2" w:rsidP="00AE466F">
            <w:pPr>
              <w:spacing w:before="40" w:after="40"/>
              <w:jc w:val="both"/>
              <w:rPr>
                <w:b/>
                <w:bCs/>
                <w:sz w:val="28"/>
                <w:szCs w:val="28"/>
                <w:lang w:val="bs-Latn-BA"/>
              </w:rPr>
            </w:pPr>
            <w:r w:rsidRPr="003E3CF2">
              <w:rPr>
                <w:b/>
                <w:bCs/>
                <w:sz w:val="28"/>
                <w:szCs w:val="28"/>
                <w:lang w:val="bs-Latn-BA"/>
              </w:rPr>
              <w:t>Naučni radovi</w:t>
            </w:r>
          </w:p>
          <w:p w14:paraId="46E8B1A3" w14:textId="77777777" w:rsidR="009832DE" w:rsidRDefault="009832DE" w:rsidP="00AE466F">
            <w:pPr>
              <w:spacing w:before="40" w:after="40"/>
              <w:jc w:val="both"/>
              <w:rPr>
                <w:b/>
                <w:bCs/>
                <w:sz w:val="28"/>
                <w:szCs w:val="28"/>
                <w:lang w:val="bs-Latn-BA"/>
              </w:rPr>
            </w:pPr>
          </w:p>
          <w:p w14:paraId="5E88320C" w14:textId="173D7BBD" w:rsidR="00D21810" w:rsidRDefault="004D660B" w:rsidP="0009350E">
            <w:pPr>
              <w:spacing w:before="40" w:after="40"/>
              <w:jc w:val="both"/>
              <w:rPr>
                <w:rFonts w:cs="Arial"/>
                <w:color w:val="222222"/>
                <w:shd w:val="clear" w:color="auto" w:fill="FFFFFF"/>
              </w:rPr>
            </w:pPr>
            <w:r>
              <w:rPr>
                <w:rFonts w:cs="Arial"/>
                <w:color w:val="222222"/>
                <w:shd w:val="clear" w:color="auto" w:fill="FFFFFF"/>
              </w:rPr>
              <w:t>Kovacevic A., Hatkić A., Softić A., Smajlović A., Dautović E., Halilčević D., Šarić A., Srabović N.</w:t>
            </w:r>
            <w:r w:rsidR="009E6988">
              <w:rPr>
                <w:rFonts w:cs="Arial"/>
                <w:color w:val="222222"/>
                <w:shd w:val="clear" w:color="auto" w:fill="FFFFFF"/>
              </w:rPr>
              <w:t xml:space="preserve"> (2024). Changes in phosphorus, calcium and alkaline phosphatase level in patients with end-stage renal desease on long-term hemodialysis therapy. International Journal of Clinical Chemistry and Laboratory Medicine (IJCCLM); 9(1):7:11</w:t>
            </w:r>
          </w:p>
          <w:p w14:paraId="6389FED7" w14:textId="77777777" w:rsidR="00207D90" w:rsidRDefault="00207D90" w:rsidP="0009350E">
            <w:pPr>
              <w:spacing w:before="40" w:after="40"/>
              <w:jc w:val="both"/>
              <w:rPr>
                <w:rFonts w:cs="Arial"/>
                <w:color w:val="222222"/>
                <w:shd w:val="clear" w:color="auto" w:fill="FFFFFF"/>
              </w:rPr>
            </w:pPr>
          </w:p>
          <w:p w14:paraId="05909614" w14:textId="30DF0EAA" w:rsidR="00207D90" w:rsidRDefault="00207D90" w:rsidP="0009350E">
            <w:pPr>
              <w:spacing w:before="40" w:after="40"/>
              <w:jc w:val="both"/>
              <w:rPr>
                <w:rFonts w:cs="Arial"/>
                <w:color w:val="222222"/>
                <w:shd w:val="clear" w:color="auto" w:fill="FFFFFF"/>
              </w:rPr>
            </w:pPr>
            <w:r w:rsidRPr="00207D90">
              <w:rPr>
                <w:rFonts w:cs="Arial"/>
                <w:color w:val="222222"/>
                <w:shd w:val="clear" w:color="auto" w:fill="FFFFFF"/>
              </w:rPr>
              <w:t>Horozić, E., Ademović, Z., Dautović, E., Kolarević, L., Kozarević, E. C., Karić, E.</w:t>
            </w:r>
            <w:r w:rsidR="008B2BD9">
              <w:rPr>
                <w:rFonts w:cs="Arial"/>
                <w:color w:val="222222"/>
                <w:shd w:val="clear" w:color="auto" w:fill="FFFFFF"/>
              </w:rPr>
              <w:t xml:space="preserve"> </w:t>
            </w:r>
            <w:r w:rsidR="008B2BD9" w:rsidRPr="008B2BD9">
              <w:rPr>
                <w:rFonts w:cs="Arial"/>
                <w:color w:val="222222"/>
                <w:shd w:val="clear" w:color="auto" w:fill="FFFFFF"/>
              </w:rPr>
              <w:t>Ibišević, M.; Huseinović, E.; Husejnagić, D.</w:t>
            </w:r>
            <w:r w:rsidRPr="00207D90">
              <w:rPr>
                <w:rFonts w:cs="Arial"/>
                <w:color w:val="222222"/>
                <w:shd w:val="clear" w:color="auto" w:fill="FFFFFF"/>
              </w:rPr>
              <w:t xml:space="preserve"> Husejnagić, D. (2024). Evaluation of Antioxidant, Antibacterial and Cytotoxic Effects of Pink Pepper Fruit Essential Oil. Bulletin of the Chemists &amp; Technologists of Bosnia &amp; Herzegovina/Glasnik Hemičara i Tehnologa Bosne i Hercegovine, (62).</w:t>
            </w:r>
          </w:p>
          <w:p w14:paraId="3A6C919B" w14:textId="77777777" w:rsidR="00207D90" w:rsidRDefault="00207D90" w:rsidP="0009350E">
            <w:pPr>
              <w:spacing w:before="40" w:after="40"/>
              <w:jc w:val="both"/>
              <w:rPr>
                <w:rFonts w:cs="Arial"/>
                <w:color w:val="222222"/>
                <w:shd w:val="clear" w:color="auto" w:fill="FFFFFF"/>
              </w:rPr>
            </w:pPr>
          </w:p>
          <w:p w14:paraId="49C4DD52" w14:textId="3E730B60" w:rsidR="0009350E" w:rsidRDefault="0009350E" w:rsidP="0009350E">
            <w:pPr>
              <w:spacing w:before="40" w:after="40"/>
              <w:jc w:val="both"/>
              <w:rPr>
                <w:rFonts w:cs="Arial"/>
                <w:color w:val="222222"/>
                <w:shd w:val="clear" w:color="auto" w:fill="FFFFFF"/>
              </w:rPr>
            </w:pPr>
            <w:r w:rsidRPr="0009350E">
              <w:rPr>
                <w:rFonts w:cs="Arial"/>
                <w:color w:val="222222"/>
                <w:shd w:val="clear" w:color="auto" w:fill="FFFFFF"/>
              </w:rPr>
              <w:t>Kozarević, E. C., Dautović, E., Halilčević, D., Kolarević, L., Šarić-Kundalić, B., Karić, E., ... &amp; Maksimović, Z. (2023). Antimicrobial and cytotoxic activities of essential oil from the aerial parts of Pulicaria dysenterica (L.) Bernh.(Asteraceae). </w:t>
            </w:r>
            <w:r w:rsidRPr="0009350E">
              <w:rPr>
                <w:rFonts w:cs="Arial"/>
                <w:i/>
                <w:iCs/>
                <w:color w:val="222222"/>
                <w:shd w:val="clear" w:color="auto" w:fill="FFFFFF"/>
              </w:rPr>
              <w:t>Technologica Acta-Scientific/professional journal of chemistry and technology</w:t>
            </w:r>
            <w:r w:rsidRPr="0009350E">
              <w:rPr>
                <w:rFonts w:cs="Arial"/>
                <w:color w:val="222222"/>
                <w:shd w:val="clear" w:color="auto" w:fill="FFFFFF"/>
              </w:rPr>
              <w:t>, </w:t>
            </w:r>
            <w:r w:rsidRPr="0009350E">
              <w:rPr>
                <w:rFonts w:cs="Arial"/>
                <w:i/>
                <w:iCs/>
                <w:color w:val="222222"/>
                <w:shd w:val="clear" w:color="auto" w:fill="FFFFFF"/>
              </w:rPr>
              <w:t>16</w:t>
            </w:r>
            <w:r w:rsidRPr="0009350E">
              <w:rPr>
                <w:rFonts w:cs="Arial"/>
                <w:color w:val="222222"/>
                <w:shd w:val="clear" w:color="auto" w:fill="FFFFFF"/>
              </w:rPr>
              <w:t>(2), 81-86.</w:t>
            </w:r>
          </w:p>
          <w:p w14:paraId="0D6725C7" w14:textId="77777777" w:rsidR="00447AFC" w:rsidRDefault="00447AFC" w:rsidP="00AE466F">
            <w:pPr>
              <w:spacing w:before="40" w:after="40"/>
              <w:jc w:val="both"/>
              <w:rPr>
                <w:b/>
                <w:bCs/>
                <w:sz w:val="28"/>
                <w:szCs w:val="28"/>
                <w:lang w:val="bs-Latn-BA"/>
              </w:rPr>
            </w:pPr>
          </w:p>
          <w:p w14:paraId="52151A53" w14:textId="77777777" w:rsidR="00447AFC" w:rsidRDefault="00447AFC" w:rsidP="00AE466F">
            <w:pPr>
              <w:spacing w:before="40" w:after="40"/>
              <w:jc w:val="both"/>
              <w:rPr>
                <w:rFonts w:cs="Arial"/>
                <w:color w:val="222222"/>
                <w:shd w:val="clear" w:color="auto" w:fill="FFFFFF"/>
              </w:rPr>
            </w:pPr>
            <w:r w:rsidRPr="00447AFC">
              <w:rPr>
                <w:rFonts w:cs="Arial"/>
                <w:color w:val="222222"/>
                <w:shd w:val="clear" w:color="auto" w:fill="FFFFFF"/>
              </w:rPr>
              <w:t>Smajlović, A., Hatkić, A., Dautović, E., Pavlić, D., Softić, A., Srabović, N., ... &amp; Šarić, A. (2023). In Vitro Characterization of the Interactions of Human Serum Albumin with Rosuvastatin and Atorvastatin Using Fluorescence Spectroscopy and Molecular Modeling. </w:t>
            </w:r>
            <w:r w:rsidRPr="00447AFC">
              <w:rPr>
                <w:rFonts w:cs="Arial"/>
                <w:i/>
                <w:iCs/>
                <w:color w:val="222222"/>
                <w:shd w:val="clear" w:color="auto" w:fill="FFFFFF"/>
              </w:rPr>
              <w:t>European Journal of Advanced Chemistry Research</w:t>
            </w:r>
            <w:r w:rsidRPr="00447AFC">
              <w:rPr>
                <w:rFonts w:cs="Arial"/>
                <w:color w:val="222222"/>
                <w:shd w:val="clear" w:color="auto" w:fill="FFFFFF"/>
              </w:rPr>
              <w:t>, </w:t>
            </w:r>
            <w:r w:rsidRPr="00447AFC">
              <w:rPr>
                <w:rFonts w:cs="Arial"/>
                <w:i/>
                <w:iCs/>
                <w:color w:val="222222"/>
                <w:shd w:val="clear" w:color="auto" w:fill="FFFFFF"/>
              </w:rPr>
              <w:t>4</w:t>
            </w:r>
            <w:r w:rsidRPr="00447AFC">
              <w:rPr>
                <w:rFonts w:cs="Arial"/>
                <w:color w:val="222222"/>
                <w:shd w:val="clear" w:color="auto" w:fill="FFFFFF"/>
              </w:rPr>
              <w:t>(4), 9-15.</w:t>
            </w:r>
          </w:p>
          <w:p w14:paraId="234ED62D" w14:textId="77777777" w:rsidR="00447AFC" w:rsidRDefault="00447AFC" w:rsidP="00AE466F">
            <w:pPr>
              <w:spacing w:before="40" w:after="40"/>
              <w:jc w:val="both"/>
              <w:rPr>
                <w:rFonts w:cs="Arial"/>
                <w:color w:val="222222"/>
                <w:shd w:val="clear" w:color="auto" w:fill="FFFFFF"/>
              </w:rPr>
            </w:pPr>
          </w:p>
          <w:p w14:paraId="5610BD68" w14:textId="0E9FCB81" w:rsidR="00A904FB" w:rsidRDefault="00A904FB" w:rsidP="00AE466F">
            <w:pPr>
              <w:spacing w:before="40" w:after="40"/>
              <w:jc w:val="both"/>
              <w:rPr>
                <w:rFonts w:cs="Arial"/>
                <w:color w:val="222222"/>
                <w:shd w:val="clear" w:color="auto" w:fill="FFFFFF"/>
              </w:rPr>
            </w:pPr>
            <w:r w:rsidRPr="00A904FB">
              <w:rPr>
                <w:rFonts w:cs="Arial"/>
                <w:color w:val="222222"/>
                <w:shd w:val="clear" w:color="auto" w:fill="FFFFFF"/>
              </w:rPr>
              <w:t>Srabović, N., Čorbić, M. R., Dautović, E., Smajlović, A., Softić, A., Delimehić, A., ... &amp; Ždralić, A. (2023). Comparative study of long-term effects of atorvastatin and rosuvastatin on fasting glucose and hemoglobin A1c in patients with cardiovascular diseases. </w:t>
            </w:r>
            <w:r w:rsidRPr="00A904FB">
              <w:rPr>
                <w:rFonts w:cs="Arial"/>
                <w:i/>
                <w:iCs/>
                <w:color w:val="222222"/>
                <w:shd w:val="clear" w:color="auto" w:fill="FFFFFF"/>
              </w:rPr>
              <w:t>Journal of Health Sciences</w:t>
            </w:r>
            <w:r w:rsidRPr="00A904FB">
              <w:rPr>
                <w:rFonts w:cs="Arial"/>
                <w:color w:val="222222"/>
                <w:shd w:val="clear" w:color="auto" w:fill="FFFFFF"/>
              </w:rPr>
              <w:t>.</w:t>
            </w:r>
          </w:p>
          <w:p w14:paraId="213E1F4E" w14:textId="77777777" w:rsidR="00A904FB" w:rsidRDefault="00A904FB" w:rsidP="00AE466F">
            <w:pPr>
              <w:spacing w:before="40" w:after="40"/>
              <w:jc w:val="both"/>
              <w:rPr>
                <w:rFonts w:cs="Arial"/>
                <w:color w:val="222222"/>
                <w:shd w:val="clear" w:color="auto" w:fill="FFFFFF"/>
              </w:rPr>
            </w:pPr>
          </w:p>
          <w:p w14:paraId="05757AEB" w14:textId="5B3F2A14" w:rsidR="009832DE" w:rsidRPr="003E3CF2" w:rsidRDefault="00AE466F" w:rsidP="00AE466F">
            <w:pPr>
              <w:spacing w:before="40" w:after="40"/>
              <w:jc w:val="both"/>
              <w:rPr>
                <w:b/>
                <w:bCs/>
                <w:sz w:val="28"/>
                <w:szCs w:val="28"/>
                <w:lang w:val="bs-Latn-BA"/>
              </w:rPr>
            </w:pPr>
            <w:r w:rsidRPr="00AE466F">
              <w:rPr>
                <w:rFonts w:cs="Arial"/>
                <w:color w:val="222222"/>
                <w:shd w:val="clear" w:color="auto" w:fill="FFFFFF"/>
              </w:rPr>
              <w:lastRenderedPageBreak/>
              <w:t>Dautović, E., Rustemović-Čorbić, M., Srabović, N., Softić, A., Smajlović, A., Husejnović, M. Š., ... &amp; Halilčević, D. (2023). Some pleiotropic effects of statins on hepatocellular carcinoma cells: Comparative study on atorvastatin, rosuvastatin and simvastatin. </w:t>
            </w:r>
            <w:r w:rsidRPr="00AE466F">
              <w:rPr>
                <w:rFonts w:cs="Arial"/>
                <w:i/>
                <w:iCs/>
                <w:color w:val="222222"/>
                <w:shd w:val="clear" w:color="auto" w:fill="FFFFFF"/>
              </w:rPr>
              <w:t>Advances in Medical Sciences</w:t>
            </w:r>
            <w:r w:rsidRPr="00AE466F">
              <w:rPr>
                <w:rFonts w:cs="Arial"/>
                <w:color w:val="222222"/>
                <w:shd w:val="clear" w:color="auto" w:fill="FFFFFF"/>
              </w:rPr>
              <w:t>, </w:t>
            </w:r>
            <w:r w:rsidRPr="00AE466F">
              <w:rPr>
                <w:rFonts w:cs="Arial"/>
                <w:i/>
                <w:iCs/>
                <w:color w:val="222222"/>
                <w:shd w:val="clear" w:color="auto" w:fill="FFFFFF"/>
              </w:rPr>
              <w:t>68</w:t>
            </w:r>
            <w:r w:rsidRPr="00AE466F">
              <w:rPr>
                <w:rFonts w:cs="Arial"/>
                <w:color w:val="222222"/>
                <w:shd w:val="clear" w:color="auto" w:fill="FFFFFF"/>
              </w:rPr>
              <w:t>(2), 258-264</w:t>
            </w:r>
            <w:r>
              <w:rPr>
                <w:rFonts w:ascii="Arial" w:hAnsi="Arial" w:cs="Arial"/>
                <w:color w:val="222222"/>
                <w:shd w:val="clear" w:color="auto" w:fill="FFFFFF"/>
              </w:rPr>
              <w:t>.</w:t>
            </w:r>
          </w:p>
          <w:p w14:paraId="16C697E3" w14:textId="77777777" w:rsidR="009832DE" w:rsidRPr="009832DE" w:rsidRDefault="009832DE" w:rsidP="00AE466F">
            <w:pPr>
              <w:spacing w:before="40" w:after="40"/>
              <w:jc w:val="both"/>
              <w:rPr>
                <w:lang w:val="bs-Latn-BA"/>
              </w:rPr>
            </w:pPr>
          </w:p>
          <w:p w14:paraId="7B50F764" w14:textId="6E527322" w:rsidR="009832DE" w:rsidRDefault="009832DE" w:rsidP="00AE466F">
            <w:pPr>
              <w:spacing w:before="40" w:after="40"/>
              <w:jc w:val="both"/>
              <w:rPr>
                <w:lang w:val="bs-Latn-BA"/>
              </w:rPr>
            </w:pPr>
            <w:r w:rsidRPr="009832DE">
              <w:rPr>
                <w:lang w:val="bs-Latn-BA"/>
              </w:rPr>
              <w:t>Softić, A., Omeragić, E., Kondža, M., Srabović, N., Smajlović, A., Dautović, E., ... &amp; Lučić, A. (2023). Knowledge and Attitudes regarding Covid-19 Vaccination among Medical and Non-medical Students in Bosnia and Herzegovina. Acta Medica Academica, 1(1).</w:t>
            </w:r>
          </w:p>
          <w:p w14:paraId="67B20151" w14:textId="77777777" w:rsidR="00EC1DB0" w:rsidRDefault="00EC1DB0" w:rsidP="00AE466F">
            <w:pPr>
              <w:spacing w:before="40" w:after="40"/>
              <w:jc w:val="both"/>
              <w:rPr>
                <w:lang w:val="bs-Latn-BA"/>
              </w:rPr>
            </w:pPr>
          </w:p>
          <w:p w14:paraId="425D3925" w14:textId="45EC34C9" w:rsidR="00EC1DB0" w:rsidRDefault="00EC1DB0" w:rsidP="00AE466F">
            <w:pPr>
              <w:spacing w:before="40" w:after="40"/>
              <w:jc w:val="both"/>
              <w:rPr>
                <w:lang w:val="bs-Latn-BA"/>
              </w:rPr>
            </w:pPr>
            <w:r w:rsidRPr="00EC1DB0">
              <w:rPr>
                <w:lang w:val="bs-Latn-BA"/>
              </w:rPr>
              <w:t>Karić, E., Horozić, E., Pilipović, S., Dautović, E., Ibišević, M., Džambić, A., ... &amp; Halilčević, A. (2023). Tyrosinase Inhibition, Antioxidant and Antibacterial Activity of Commercial Daisy Extract (Bellis perennis). Journal of Pharmaceutical Research International, 35(5), 13-19.</w:t>
            </w:r>
          </w:p>
          <w:p w14:paraId="4DC8206C" w14:textId="77777777" w:rsidR="00EC1DB0" w:rsidRDefault="00EC1DB0" w:rsidP="00AE466F">
            <w:pPr>
              <w:spacing w:before="40" w:after="40"/>
              <w:jc w:val="both"/>
              <w:rPr>
                <w:lang w:val="bs-Latn-BA"/>
              </w:rPr>
            </w:pPr>
          </w:p>
          <w:p w14:paraId="295BD2FA" w14:textId="16053751" w:rsidR="00455880" w:rsidRDefault="002702AF" w:rsidP="00AE466F">
            <w:pPr>
              <w:spacing w:before="40" w:after="40"/>
              <w:jc w:val="both"/>
              <w:rPr>
                <w:lang w:val="bs-Latn-BA"/>
              </w:rPr>
            </w:pPr>
            <w:r w:rsidRPr="002702AF">
              <w:rPr>
                <w:lang w:val="bs-Latn-BA"/>
              </w:rPr>
              <w:t>Husejnović, M. Š., Dautović, E., Softić, A., Džambić, A., Halilčević, D., &amp; Karić, E. (2022). EVALUATION OF THE SYNERGISTIC CYTOTOXIC EFFECT OF PREDNISONE AND ACETAMINOPHEN AGAINST HELA CELLS.</w:t>
            </w:r>
          </w:p>
          <w:p w14:paraId="4DC18665" w14:textId="77777777" w:rsidR="002702AF" w:rsidRPr="003E3CF2" w:rsidRDefault="002702AF" w:rsidP="00AE466F">
            <w:pPr>
              <w:spacing w:before="40" w:after="40"/>
              <w:jc w:val="both"/>
              <w:rPr>
                <w:lang w:val="bs-Latn-BA"/>
              </w:rPr>
            </w:pPr>
          </w:p>
          <w:p w14:paraId="34405B63" w14:textId="3F6BAE09" w:rsidR="003E3CF2" w:rsidRDefault="003E3CF2" w:rsidP="00AE466F">
            <w:pPr>
              <w:spacing w:before="40" w:after="40"/>
              <w:jc w:val="both"/>
              <w:rPr>
                <w:lang w:val="bs-Latn-BA"/>
              </w:rPr>
            </w:pPr>
            <w:r w:rsidRPr="003E3CF2">
              <w:rPr>
                <w:lang w:val="bs-Latn-BA"/>
              </w:rPr>
              <w:t xml:space="preserve">Kozarević EC, Dautović E, Halilčević D, Softić A, Srabović N, Šarić-Kundalić B, Delić N, Kolarević L, Mekić L, Ibišević M, Horozić E, Arsenijević J, Maksimović Z. Antioxidant and Cytotoxic Activities of Pulicaria dysenterica Methanol Extracts. IRJPAC [Internet]. 30Sep.2022 [cited 10Nov.2022];23(5):23-32. Available from: </w:t>
            </w:r>
            <w:hyperlink r:id="rId9" w:history="1">
              <w:r w:rsidR="009832DE" w:rsidRPr="001F5F05">
                <w:rPr>
                  <w:rStyle w:val="Hiperveza"/>
                  <w:lang w:val="bs-Latn-BA"/>
                </w:rPr>
                <w:t>https://journalirjpac.com/index.php/IRJPAC/article/view/788</w:t>
              </w:r>
            </w:hyperlink>
            <w:r w:rsidRPr="003E3CF2">
              <w:rPr>
                <w:lang w:val="bs-Latn-BA"/>
              </w:rPr>
              <w:t xml:space="preserve">. </w:t>
            </w:r>
          </w:p>
          <w:p w14:paraId="23FEC433" w14:textId="77777777" w:rsidR="003E3CF2" w:rsidRPr="003E3CF2" w:rsidRDefault="003E3CF2" w:rsidP="00AE466F">
            <w:pPr>
              <w:spacing w:before="40" w:after="40"/>
              <w:jc w:val="both"/>
              <w:rPr>
                <w:lang w:val="bs-Latn-BA"/>
              </w:rPr>
            </w:pPr>
          </w:p>
          <w:p w14:paraId="7FB9AD31" w14:textId="7FACDD19" w:rsidR="003E3CF2" w:rsidRPr="003E3CF2" w:rsidRDefault="003E3CF2" w:rsidP="00AE466F">
            <w:pPr>
              <w:spacing w:before="40" w:after="40"/>
              <w:jc w:val="both"/>
              <w:rPr>
                <w:lang w:val="bs-Latn-BA"/>
              </w:rPr>
            </w:pPr>
            <w:r w:rsidRPr="003E3CF2">
              <w:rPr>
                <w:lang w:val="bs-Latn-BA"/>
              </w:rPr>
              <w:t>Rahimić, J., Alibegović, E., Kurtćehajić, A., Lekić, L., Alibegović, D. and Dautović, E. Does Nifuroxazide Enhance the Effect of Metronidazole Oral Administration in the Treatment of Clostridium difficile Infection?, Journal of Pharmaceutical Research International, (2022) 34(51A), pp. 17-24. doi: 10.9734/jpri/2022/v34i51A36444.</w:t>
            </w:r>
          </w:p>
          <w:p w14:paraId="11363ABF" w14:textId="77777777" w:rsidR="003E3CF2" w:rsidRPr="003E3CF2" w:rsidRDefault="003E3CF2" w:rsidP="00AE466F">
            <w:pPr>
              <w:spacing w:before="40" w:after="40"/>
              <w:jc w:val="both"/>
              <w:rPr>
                <w:lang w:val="bs-Latn-BA"/>
              </w:rPr>
            </w:pPr>
          </w:p>
          <w:p w14:paraId="6878744C" w14:textId="6A6EA931" w:rsidR="003E3CF2" w:rsidRPr="003E3CF2" w:rsidRDefault="003E3CF2" w:rsidP="00AE466F">
            <w:pPr>
              <w:spacing w:before="40" w:after="40"/>
              <w:jc w:val="both"/>
              <w:rPr>
                <w:lang w:val="bs-Latn-BA"/>
              </w:rPr>
            </w:pPr>
            <w:r w:rsidRPr="003E3CF2">
              <w:rPr>
                <w:lang w:val="bs-Latn-BA"/>
              </w:rPr>
              <w:t>Halilčević D, Dautović E, Lelić M, Husejnović M Šljivić, Smajlović A, Srabović N, Softić A. Cytotoxicity and Genotoxicity of Sunset Yellow and Potassium Sorbate in Jurkat Cell Line. IJBcRR [Internet]. 23Mar.2022 [cited 10Nov.2022];31(2):1-9. Available from: https://journalijbcrr.com/index.php/IJBCRR/article/view/745</w:t>
            </w:r>
          </w:p>
          <w:p w14:paraId="70126950" w14:textId="77777777" w:rsidR="003E3CF2" w:rsidRPr="003E3CF2" w:rsidRDefault="003E3CF2" w:rsidP="00AE466F">
            <w:pPr>
              <w:spacing w:before="40" w:after="40"/>
              <w:jc w:val="both"/>
              <w:rPr>
                <w:lang w:val="bs-Latn-BA"/>
              </w:rPr>
            </w:pPr>
          </w:p>
          <w:p w14:paraId="0D5F1CE0" w14:textId="464B0B01" w:rsidR="003E3CF2" w:rsidRPr="003E3CF2" w:rsidRDefault="003E3CF2" w:rsidP="00AE466F">
            <w:pPr>
              <w:spacing w:before="40" w:after="40"/>
              <w:jc w:val="both"/>
              <w:rPr>
                <w:lang w:val="bs-Latn-BA"/>
              </w:rPr>
            </w:pPr>
            <w:r w:rsidRPr="003E3CF2">
              <w:rPr>
                <w:lang w:val="bs-Latn-BA"/>
              </w:rPr>
              <w:t xml:space="preserve">Šljivić Husejnović M, Dautović E, Softić A. Lead contamination in playgrounds in Tuzla (Bosnia and Herzegovina)- environmental and children health risk assessment. JCHR (2021) 11(0), 0-0. DOI:10.22034/jchr.2020.1908960.1176 </w:t>
            </w:r>
          </w:p>
          <w:p w14:paraId="14E365C4" w14:textId="77777777" w:rsidR="003E3CF2" w:rsidRPr="003E3CF2" w:rsidRDefault="003E3CF2" w:rsidP="00AE466F">
            <w:pPr>
              <w:spacing w:before="40" w:after="40"/>
              <w:jc w:val="both"/>
              <w:rPr>
                <w:lang w:val="bs-Latn-BA"/>
              </w:rPr>
            </w:pPr>
          </w:p>
          <w:p w14:paraId="72C3C001" w14:textId="146630C3" w:rsidR="003E3CF2" w:rsidRPr="003E3CF2" w:rsidRDefault="003E3CF2" w:rsidP="00AE466F">
            <w:pPr>
              <w:spacing w:before="40" w:after="40"/>
              <w:jc w:val="both"/>
              <w:rPr>
                <w:lang w:val="bs-Latn-BA"/>
              </w:rPr>
            </w:pPr>
            <w:r w:rsidRPr="003E3CF2">
              <w:rPr>
                <w:lang w:val="bs-Latn-BA"/>
              </w:rPr>
              <w:t>Džambić A, Muratović E, Veljović E, Softić A, Dautović E, Šljivić Husejnović M, Horozić E, Smajlović A.Evaluation of antioxidative, antimicrobial and cytotoxic activity of the synthetized arylmethylenbis(3-hydroxy-5,5-dimethyl-2-cyclohexen-1-one) derivates. Eur. Chem. Bull., 2020, 9(9), 285-290 http://dx.doi.org/10.17628/ecb.2020.9.285-290</w:t>
            </w:r>
          </w:p>
          <w:p w14:paraId="5AA9E238" w14:textId="77777777" w:rsidR="003E3CF2" w:rsidRPr="003E3CF2" w:rsidRDefault="003E3CF2" w:rsidP="00AE466F">
            <w:pPr>
              <w:spacing w:before="40" w:after="40"/>
              <w:jc w:val="both"/>
              <w:rPr>
                <w:lang w:val="bs-Latn-BA"/>
              </w:rPr>
            </w:pPr>
          </w:p>
          <w:p w14:paraId="53B183EF" w14:textId="26514AEA" w:rsidR="003E3CF2" w:rsidRDefault="003E3CF2" w:rsidP="00AE466F">
            <w:pPr>
              <w:spacing w:before="40" w:after="40"/>
              <w:jc w:val="both"/>
              <w:rPr>
                <w:lang w:val="bs-Latn-BA"/>
              </w:rPr>
            </w:pPr>
            <w:r w:rsidRPr="003E3CF2">
              <w:rPr>
                <w:lang w:val="bs-Latn-BA"/>
              </w:rPr>
              <w:t>Gradaščević-Gubaljević J, Srabović N, Softić A, Smajlović A, Dautović E, Rifatbegović A, Čausević A.Malondialdehid (MDA) in breast cancer and its correlation with erythrocyte count and hemoglobin concentration. . Proceedings of the Symposium of Pharmacists of Tuzla Canton, Tuzla, vol. 6, iss. 6 (2019).pp 31-36</w:t>
            </w:r>
          </w:p>
          <w:p w14:paraId="748F6782" w14:textId="77777777" w:rsidR="00F45073" w:rsidRPr="003E3CF2" w:rsidRDefault="00F45073" w:rsidP="00AE466F">
            <w:pPr>
              <w:spacing w:before="40" w:after="40"/>
              <w:jc w:val="both"/>
              <w:rPr>
                <w:lang w:val="bs-Latn-BA"/>
              </w:rPr>
            </w:pPr>
          </w:p>
          <w:p w14:paraId="5C1F4290" w14:textId="2843D296" w:rsidR="003E3CF2" w:rsidRPr="003E3CF2" w:rsidRDefault="003E3CF2" w:rsidP="00AE466F">
            <w:pPr>
              <w:spacing w:before="40" w:after="40"/>
              <w:jc w:val="both"/>
              <w:rPr>
                <w:lang w:val="bs-Latn-BA"/>
              </w:rPr>
            </w:pPr>
            <w:r w:rsidRPr="003E3CF2">
              <w:rPr>
                <w:lang w:val="bs-Latn-BA"/>
              </w:rPr>
              <w:t>Dautović E, Šljivić Husejnović M, Bergant M, Sabitović D, Srabović N, Smajlović A, Begić L, Softić A. Lead and cadmium induced cytotoxic and genotoxic effects on HL-60 and Jurkat cell lines. Genetics &amp; Applications 3(1) 57-64.</w:t>
            </w:r>
          </w:p>
          <w:p w14:paraId="69B0847D" w14:textId="77777777" w:rsidR="00F45073" w:rsidRDefault="00F45073" w:rsidP="00AE466F">
            <w:pPr>
              <w:spacing w:before="40" w:after="40"/>
              <w:jc w:val="both"/>
              <w:rPr>
                <w:lang w:val="bs-Latn-BA"/>
              </w:rPr>
            </w:pPr>
          </w:p>
          <w:p w14:paraId="38FC940A" w14:textId="3456315D" w:rsidR="003E3CF2" w:rsidRPr="003E3CF2" w:rsidRDefault="003E3CF2" w:rsidP="00AE466F">
            <w:pPr>
              <w:spacing w:before="40" w:after="40"/>
              <w:jc w:val="both"/>
              <w:rPr>
                <w:lang w:val="bs-Latn-BA"/>
              </w:rPr>
            </w:pPr>
            <w:r w:rsidRPr="003E3CF2">
              <w:rPr>
                <w:lang w:val="bs-Latn-BA"/>
              </w:rPr>
              <w:t>Gradaščević-Gubaljević J, Srabović N, Jevrić-Čaušević A, Softić A, Rifatbegović A, Mujanović-Mustedanagić J, Dautović E, Smajlović A, Mujagić Z. Serum levels of oxidative stress marker malondialdehyde in breast cancer patients in relation to pathohistological factors, estrogen receptors,menopausal status, and age. Journal of Health Sciences 2018;8(3):154-161</w:t>
            </w:r>
          </w:p>
          <w:p w14:paraId="4CC8165A" w14:textId="77777777" w:rsidR="003E3CF2" w:rsidRPr="003E3CF2" w:rsidRDefault="003E3CF2" w:rsidP="00AE466F">
            <w:pPr>
              <w:spacing w:before="40" w:after="40"/>
              <w:jc w:val="both"/>
              <w:rPr>
                <w:lang w:val="bs-Latn-BA"/>
              </w:rPr>
            </w:pPr>
          </w:p>
          <w:p w14:paraId="330E68EA" w14:textId="3C2A36B8" w:rsidR="003E3CF2" w:rsidRPr="003E3CF2" w:rsidRDefault="003E3CF2" w:rsidP="00AE466F">
            <w:pPr>
              <w:spacing w:before="40" w:after="40"/>
              <w:jc w:val="both"/>
              <w:rPr>
                <w:lang w:val="bs-Latn-BA"/>
              </w:rPr>
            </w:pPr>
            <w:r w:rsidRPr="003E3CF2">
              <w:rPr>
                <w:lang w:val="bs-Latn-BA"/>
              </w:rPr>
              <w:t xml:space="preserve">N Srabovic, A Softic, S Hasanbasic, A Rifatbegovic, JM Mustedanagic, A Smajlovic, E Dautovic, ZMuminovic, S Hadziabdic, A Dervisevic, Z Mujagic. Vascular endothelial Growth factor (VEGF) and </w:t>
            </w:r>
            <w:r w:rsidRPr="003E3CF2">
              <w:rPr>
                <w:lang w:val="bs-Latn-BA"/>
              </w:rPr>
              <w:lastRenderedPageBreak/>
              <w:t>interleukine (IL)-6 in serum and seroma after breast cancer surgery. Acta Medica Saliniana, 2018, 45 (1-2)</w:t>
            </w:r>
          </w:p>
          <w:p w14:paraId="4ADBBA44" w14:textId="77777777" w:rsidR="003E3CF2" w:rsidRPr="003E3CF2" w:rsidRDefault="003E3CF2" w:rsidP="00AE466F">
            <w:pPr>
              <w:spacing w:before="40" w:after="40"/>
              <w:jc w:val="both"/>
              <w:rPr>
                <w:lang w:val="bs-Latn-BA"/>
              </w:rPr>
            </w:pPr>
          </w:p>
          <w:p w14:paraId="6A8593B3" w14:textId="52D91B7A" w:rsidR="003E3CF2" w:rsidRPr="003E3CF2" w:rsidRDefault="003E3CF2" w:rsidP="00AE466F">
            <w:pPr>
              <w:spacing w:before="40" w:after="40"/>
              <w:jc w:val="both"/>
              <w:rPr>
                <w:lang w:val="bs-Latn-BA"/>
              </w:rPr>
            </w:pPr>
            <w:r w:rsidRPr="003E3CF2">
              <w:rPr>
                <w:lang w:val="bs-Latn-BA"/>
              </w:rPr>
              <w:t>Dautović E, Perišić Nanut M, Softić A, Kos J. The transcription factor C/EBP α controls the role of cystatin F during the differentiation of monocytes to macrophages. European Journal of Cell Biology 2018;(97): 463-473.</w:t>
            </w:r>
          </w:p>
          <w:p w14:paraId="2180216E" w14:textId="77777777" w:rsidR="003E3CF2" w:rsidRPr="003E3CF2" w:rsidRDefault="003E3CF2" w:rsidP="00AE466F">
            <w:pPr>
              <w:spacing w:before="40" w:after="40"/>
              <w:jc w:val="both"/>
              <w:rPr>
                <w:lang w:val="bs-Latn-BA"/>
              </w:rPr>
            </w:pPr>
          </w:p>
          <w:p w14:paraId="4B8F45E9" w14:textId="1B4567D4" w:rsidR="003E3CF2" w:rsidRPr="003E3CF2" w:rsidRDefault="003E3CF2" w:rsidP="00AE466F">
            <w:pPr>
              <w:spacing w:before="40" w:after="40"/>
              <w:jc w:val="both"/>
              <w:rPr>
                <w:lang w:val="bs-Latn-BA"/>
              </w:rPr>
            </w:pPr>
            <w:r w:rsidRPr="003E3CF2">
              <w:rPr>
                <w:lang w:val="bs-Latn-BA"/>
              </w:rPr>
              <w:t>J Kos, MP Nanut, M Prunk, J Sabotič, E Dautović, A Jewett. Cystatin F as regulator of immune cell cytotoxicity. Cancer Immunology, Immunotherapy, 2018, 67 (12), 1931-1938</w:t>
            </w:r>
          </w:p>
          <w:p w14:paraId="5279EA63" w14:textId="77777777" w:rsidR="003E3CF2" w:rsidRPr="003E3CF2" w:rsidRDefault="003E3CF2" w:rsidP="00AE466F">
            <w:pPr>
              <w:spacing w:before="40" w:after="40"/>
              <w:jc w:val="both"/>
              <w:rPr>
                <w:lang w:val="bs-Latn-BA"/>
              </w:rPr>
            </w:pPr>
          </w:p>
          <w:p w14:paraId="2A21C3A3" w14:textId="38A29AC0" w:rsidR="003E3CF2" w:rsidRPr="003E3CF2" w:rsidRDefault="003E3CF2" w:rsidP="00AE466F">
            <w:pPr>
              <w:spacing w:before="40" w:after="40"/>
              <w:jc w:val="both"/>
              <w:rPr>
                <w:lang w:val="bs-Latn-BA"/>
              </w:rPr>
            </w:pPr>
            <w:r w:rsidRPr="003E3CF2">
              <w:rPr>
                <w:lang w:val="bs-Latn-BA"/>
              </w:rPr>
              <w:t>Sljivic Husejnovic M, Dautovic E, Dzambic A, Cilovic E, Beganovic M, Karabasic A. Preparation of samples for determination heavy metals in medical plants. Book of abstracts and papers of Symposium of Pharmacists, Tuzla , No. 3. 2016,45-48</w:t>
            </w:r>
          </w:p>
          <w:p w14:paraId="6C5B1EBA" w14:textId="77777777" w:rsidR="003E3CF2" w:rsidRPr="003E3CF2" w:rsidRDefault="003E3CF2" w:rsidP="00AE466F">
            <w:pPr>
              <w:spacing w:before="40" w:after="40"/>
              <w:jc w:val="both"/>
              <w:rPr>
                <w:lang w:val="bs-Latn-BA"/>
              </w:rPr>
            </w:pPr>
          </w:p>
          <w:p w14:paraId="7EB6AF97" w14:textId="06A11971" w:rsidR="003E3CF2" w:rsidRPr="003E3CF2" w:rsidRDefault="003E3CF2" w:rsidP="00AE466F">
            <w:pPr>
              <w:spacing w:before="40" w:after="40"/>
              <w:jc w:val="both"/>
              <w:rPr>
                <w:lang w:val="bs-Latn-BA"/>
              </w:rPr>
            </w:pPr>
            <w:r w:rsidRPr="003E3CF2">
              <w:rPr>
                <w:lang w:val="bs-Latn-BA"/>
              </w:rPr>
              <w:t>Cilovic E , Osmic N , Ibisevic M , Sljivic Husejnovic M , Dzambic A , Dautovic E , Halilic Zahirovic Z , Dervisevic A. Comparison of the antioxidant activity of the extract rhizome three species of the genus Potentilla. Book of abstracts and papers of Symposium of Pharmacists, Tuzla , 2015 , No. 2 (2015 ) ,31-40</w:t>
            </w:r>
          </w:p>
          <w:p w14:paraId="417B34F5" w14:textId="77777777" w:rsidR="003E3CF2" w:rsidRPr="003E3CF2" w:rsidRDefault="003E3CF2" w:rsidP="00AE466F">
            <w:pPr>
              <w:spacing w:before="40" w:after="40"/>
              <w:jc w:val="both"/>
              <w:rPr>
                <w:lang w:val="bs-Latn-BA"/>
              </w:rPr>
            </w:pPr>
          </w:p>
          <w:p w14:paraId="2EAB73A5" w14:textId="77777777" w:rsidR="003E3CF2" w:rsidRPr="003E3CF2" w:rsidRDefault="003E3CF2" w:rsidP="00AE466F">
            <w:pPr>
              <w:spacing w:before="40" w:after="40"/>
              <w:jc w:val="both"/>
              <w:rPr>
                <w:lang w:val="bs-Latn-BA"/>
              </w:rPr>
            </w:pPr>
          </w:p>
          <w:p w14:paraId="02805637" w14:textId="77777777" w:rsidR="003E3CF2" w:rsidRPr="00F45073" w:rsidRDefault="003E3CF2" w:rsidP="00AE466F">
            <w:pPr>
              <w:spacing w:before="40" w:after="40"/>
              <w:jc w:val="both"/>
              <w:rPr>
                <w:b/>
                <w:bCs/>
                <w:sz w:val="28"/>
                <w:szCs w:val="28"/>
                <w:lang w:val="bs-Latn-BA"/>
              </w:rPr>
            </w:pPr>
            <w:r w:rsidRPr="00F45073">
              <w:rPr>
                <w:b/>
                <w:bCs/>
                <w:sz w:val="28"/>
                <w:szCs w:val="28"/>
                <w:lang w:val="bs-Latn-BA"/>
              </w:rPr>
              <w:t xml:space="preserve">Kongresi </w:t>
            </w:r>
          </w:p>
          <w:p w14:paraId="10782438" w14:textId="77777777" w:rsidR="003E3CF2" w:rsidRPr="003E3CF2" w:rsidRDefault="003E3CF2" w:rsidP="00AE466F">
            <w:pPr>
              <w:spacing w:before="40" w:after="40"/>
              <w:jc w:val="both"/>
              <w:rPr>
                <w:lang w:val="bs-Latn-BA"/>
              </w:rPr>
            </w:pPr>
          </w:p>
          <w:p w14:paraId="6C124093" w14:textId="77777777" w:rsidR="003E3CF2" w:rsidRPr="003E3CF2" w:rsidRDefault="003E3CF2" w:rsidP="00AE466F">
            <w:pPr>
              <w:spacing w:before="40" w:after="40"/>
              <w:jc w:val="both"/>
              <w:rPr>
                <w:lang w:val="bs-Latn-BA"/>
              </w:rPr>
            </w:pPr>
          </w:p>
          <w:p w14:paraId="13443C25" w14:textId="77777777" w:rsidR="003E3CF2" w:rsidRPr="003E3CF2" w:rsidRDefault="003E3CF2" w:rsidP="00AE466F">
            <w:pPr>
              <w:spacing w:before="40" w:after="40"/>
              <w:jc w:val="both"/>
              <w:rPr>
                <w:lang w:val="bs-Latn-BA"/>
              </w:rPr>
            </w:pPr>
            <w:r w:rsidRPr="003E3CF2">
              <w:rPr>
                <w:lang w:val="bs-Latn-BA"/>
              </w:rPr>
              <w:t>Cilović Kozarević, Ermina; Arsenijević, Jasmina; Maksimović, Zrinka; Dautović, Esmeralda; Kondža, Martin; Kerleta-Tuzović, Vera Methanol Extracts and Volatiles of Telekia speciosa (Schreb.) Baumg. // FIP World Congress Sevilla, Španjolska, 2022. str. 1-1 (poster, međunarodna recenzija, sažetak, znanstveni)</w:t>
            </w:r>
          </w:p>
          <w:p w14:paraId="3BC40AEB" w14:textId="77777777" w:rsidR="003E3CF2" w:rsidRPr="003E3CF2" w:rsidRDefault="003E3CF2" w:rsidP="00AE466F">
            <w:pPr>
              <w:spacing w:before="40" w:after="40"/>
              <w:jc w:val="both"/>
              <w:rPr>
                <w:lang w:val="bs-Latn-BA"/>
              </w:rPr>
            </w:pPr>
            <w:r w:rsidRPr="003E3CF2">
              <w:rPr>
                <w:lang w:val="bs-Latn-BA"/>
              </w:rPr>
              <w:t xml:space="preserve"> </w:t>
            </w:r>
          </w:p>
          <w:p w14:paraId="6AE3AB0A" w14:textId="77777777" w:rsidR="003E3CF2" w:rsidRPr="003E3CF2" w:rsidRDefault="003E3CF2" w:rsidP="00AE466F">
            <w:pPr>
              <w:spacing w:before="40" w:after="40"/>
              <w:jc w:val="both"/>
              <w:rPr>
                <w:lang w:val="bs-Latn-BA"/>
              </w:rPr>
            </w:pPr>
            <w:r w:rsidRPr="003E3CF2">
              <w:rPr>
                <w:lang w:val="bs-Latn-BA"/>
              </w:rPr>
              <w:t>Kondža, Martin; Kerleta-Tuzović, Vera; Dautović, Esmeralda; Zovko, Ana KETOCONAZOLE AND VERAPAMIL CAUSE THE REDUCTION OF HEME // FIP World Congress Sevilla, Španjolska, 2022. str. 1-1 (poster, međunarodna recenzija, sažetak, znanstveni)</w:t>
            </w:r>
          </w:p>
          <w:p w14:paraId="3B259E63" w14:textId="77777777" w:rsidR="003E3CF2" w:rsidRPr="003E3CF2" w:rsidRDefault="003E3CF2" w:rsidP="00AE466F">
            <w:pPr>
              <w:spacing w:before="40" w:after="40"/>
              <w:jc w:val="both"/>
              <w:rPr>
                <w:lang w:val="bs-Latn-BA"/>
              </w:rPr>
            </w:pPr>
          </w:p>
          <w:p w14:paraId="2D3A0A44" w14:textId="77777777" w:rsidR="003E3CF2" w:rsidRPr="003E3CF2" w:rsidRDefault="003E3CF2" w:rsidP="00AE466F">
            <w:pPr>
              <w:spacing w:before="40" w:after="40"/>
              <w:jc w:val="both"/>
              <w:rPr>
                <w:lang w:val="bs-Latn-BA"/>
              </w:rPr>
            </w:pPr>
            <w:r w:rsidRPr="003E3CF2">
              <w:rPr>
                <w:lang w:val="bs-Latn-BA"/>
              </w:rPr>
              <w:t>Kerleta-Tuzović, Vera; Drljević, Vildana; Kondža, Martin; Dautović, Esmeralda Quality indicators report pharmacy system strengthening in Federation of Bosnia and Herzegovina (FBiH) in COVID-19 response // FIP World Congress Sevilla, Španjolska, 2022. str. 1-1 (poster, međunarodna recenzija, sažetak, znanstveni)</w:t>
            </w:r>
          </w:p>
          <w:p w14:paraId="26A8A56D" w14:textId="77777777" w:rsidR="003E3CF2" w:rsidRPr="003E3CF2" w:rsidRDefault="003E3CF2" w:rsidP="00AE466F">
            <w:pPr>
              <w:spacing w:before="40" w:after="40"/>
              <w:jc w:val="both"/>
              <w:rPr>
                <w:lang w:val="bs-Latn-BA"/>
              </w:rPr>
            </w:pPr>
            <w:r w:rsidRPr="003E3CF2">
              <w:rPr>
                <w:lang w:val="bs-Latn-BA"/>
              </w:rPr>
              <w:t xml:space="preserve"> </w:t>
            </w:r>
          </w:p>
          <w:p w14:paraId="2EDF0E75" w14:textId="77777777" w:rsidR="003E3CF2" w:rsidRPr="003E3CF2" w:rsidRDefault="003E3CF2" w:rsidP="00AE466F">
            <w:pPr>
              <w:spacing w:before="40" w:after="40"/>
              <w:jc w:val="both"/>
              <w:rPr>
                <w:lang w:val="bs-Latn-BA"/>
              </w:rPr>
            </w:pPr>
            <w:r w:rsidRPr="003E3CF2">
              <w:rPr>
                <w:lang w:val="bs-Latn-BA"/>
              </w:rPr>
              <w:t>Kerleta-Tuzović, Vera; Drljević, Vildana; Omerbegovic, Bakir; Dautović, Esmeralda; Kondža, Martin</w:t>
            </w:r>
          </w:p>
          <w:p w14:paraId="3E3A5966" w14:textId="77777777" w:rsidR="003E3CF2" w:rsidRPr="003E3CF2" w:rsidRDefault="003E3CF2" w:rsidP="00AE466F">
            <w:pPr>
              <w:spacing w:before="40" w:after="40"/>
              <w:jc w:val="both"/>
              <w:rPr>
                <w:lang w:val="bs-Latn-BA"/>
              </w:rPr>
            </w:pPr>
            <w:r w:rsidRPr="003E3CF2">
              <w:rPr>
                <w:lang w:val="bs-Latn-BA"/>
              </w:rPr>
              <w:t>Sustainable approach for emergencies caused by COVID-19 pandemic in pharmacies in the Federation of Bosnia and Herzegovina (FBiH) // FIP World Congress Sevilla, Španjolska, 2022. str. 1-1 (poster, međunarodna recenzija, sažetak, znanstveni)</w:t>
            </w:r>
          </w:p>
          <w:p w14:paraId="5F846F0D" w14:textId="77777777" w:rsidR="003E3CF2" w:rsidRPr="003E3CF2" w:rsidRDefault="003E3CF2" w:rsidP="00AE466F">
            <w:pPr>
              <w:spacing w:before="40" w:after="40"/>
              <w:jc w:val="both"/>
              <w:rPr>
                <w:lang w:val="bs-Latn-BA"/>
              </w:rPr>
            </w:pPr>
          </w:p>
          <w:p w14:paraId="76A52D1F" w14:textId="77777777" w:rsidR="003E3CF2" w:rsidRPr="003E3CF2" w:rsidRDefault="003E3CF2" w:rsidP="00AE466F">
            <w:pPr>
              <w:spacing w:before="40" w:after="40"/>
              <w:jc w:val="both"/>
              <w:rPr>
                <w:lang w:val="bs-Latn-BA"/>
              </w:rPr>
            </w:pPr>
            <w:r w:rsidRPr="003E3CF2">
              <w:rPr>
                <w:lang w:val="bs-Latn-BA"/>
              </w:rPr>
              <w:t>Dautović E, Šljivić Husejnović M, Bergant M, Sabitović D, Srabović N, Smajlović A, Begić L,Softić A. Toxicityassessment of lead and cadmium mixture on HL-60 and Jurkat cell lines. 4th Congress of Pharmacists' ofBosnia and Herzegovina with international participation, Sarajevo, Bosnia and Herzegovina, October 10th –13th, 2019. Book of Abstracts, p.275 29/</w:t>
            </w:r>
          </w:p>
          <w:p w14:paraId="39C0F194" w14:textId="77777777" w:rsidR="003E3CF2" w:rsidRPr="003E3CF2" w:rsidRDefault="003E3CF2" w:rsidP="00AE466F">
            <w:pPr>
              <w:spacing w:before="40" w:after="40"/>
              <w:jc w:val="both"/>
              <w:rPr>
                <w:lang w:val="bs-Latn-BA"/>
              </w:rPr>
            </w:pPr>
          </w:p>
          <w:p w14:paraId="3A008339" w14:textId="77777777" w:rsidR="003E3CF2" w:rsidRPr="003E3CF2" w:rsidRDefault="003E3CF2" w:rsidP="00AE466F">
            <w:pPr>
              <w:spacing w:before="40" w:after="40"/>
              <w:jc w:val="both"/>
              <w:rPr>
                <w:lang w:val="bs-Latn-BA"/>
              </w:rPr>
            </w:pPr>
            <w:r w:rsidRPr="003E3CF2">
              <w:rPr>
                <w:lang w:val="bs-Latn-BA"/>
              </w:rPr>
              <w:t>Kos J, Perišić Nanut M, Prunk M, Sabotič J, Dautović E, Senjor E, Jeweet A. Cysteine cathepsins define thecytotoxicity of NK cells and cytotoxic T-lymphocytes in tumor microenvironment.4th Congress of</w:t>
            </w:r>
          </w:p>
          <w:p w14:paraId="40B6EDFC" w14:textId="77777777" w:rsidR="003E3CF2" w:rsidRPr="003E3CF2" w:rsidRDefault="003E3CF2" w:rsidP="00AE466F">
            <w:pPr>
              <w:spacing w:before="40" w:after="40"/>
              <w:jc w:val="both"/>
              <w:rPr>
                <w:lang w:val="bs-Latn-BA"/>
              </w:rPr>
            </w:pPr>
            <w:r w:rsidRPr="003E3CF2">
              <w:rPr>
                <w:lang w:val="bs-Latn-BA"/>
              </w:rPr>
              <w:t>Pharmacists' of Bosnia and Herzegovina with international participation, Sarajevo, Bosnia and Herzegovina,October 10th – 13th, 2019. Book of Abstracts, p.264 29/</w:t>
            </w:r>
          </w:p>
          <w:p w14:paraId="44D4B2F0" w14:textId="77777777" w:rsidR="003E3CF2" w:rsidRPr="003E3CF2" w:rsidRDefault="003E3CF2" w:rsidP="00AE466F">
            <w:pPr>
              <w:spacing w:before="40" w:after="40"/>
              <w:jc w:val="both"/>
              <w:rPr>
                <w:lang w:val="bs-Latn-BA"/>
              </w:rPr>
            </w:pPr>
          </w:p>
          <w:p w14:paraId="2EE18B96" w14:textId="77777777" w:rsidR="003E3CF2" w:rsidRPr="003E3CF2" w:rsidRDefault="003E3CF2" w:rsidP="00AE466F">
            <w:pPr>
              <w:spacing w:before="40" w:after="40"/>
              <w:jc w:val="both"/>
              <w:rPr>
                <w:lang w:val="bs-Latn-BA"/>
              </w:rPr>
            </w:pPr>
            <w:r w:rsidRPr="003E3CF2">
              <w:rPr>
                <w:lang w:val="bs-Latn-BA"/>
              </w:rPr>
              <w:t>Smajlović A, Imamović D, Begić N, Jahić A, Džambić A, Dautović E, Srabovic N, Begić L. Stern-Volmerequation in determination of interaction between gentamicin and human serum albumin at mild denaturedcondition. 4th Congress of Pharmacists' of Bosnia and Herzegovina with international participation,Sarajevo, Bosnia and Herzegovina, October 10th – 13th, 2019. Book of Abstracts, p.280/</w:t>
            </w:r>
          </w:p>
          <w:p w14:paraId="1DB4D0A3" w14:textId="77777777" w:rsidR="003E3CF2" w:rsidRPr="003E3CF2" w:rsidRDefault="003E3CF2" w:rsidP="00AE466F">
            <w:pPr>
              <w:spacing w:before="40" w:after="40"/>
              <w:jc w:val="both"/>
              <w:rPr>
                <w:lang w:val="bs-Latn-BA"/>
              </w:rPr>
            </w:pPr>
          </w:p>
          <w:p w14:paraId="3CB4BA35" w14:textId="77777777" w:rsidR="003E3CF2" w:rsidRPr="003E3CF2" w:rsidRDefault="003E3CF2" w:rsidP="00AE466F">
            <w:pPr>
              <w:spacing w:before="40" w:after="40"/>
              <w:jc w:val="both"/>
              <w:rPr>
                <w:lang w:val="bs-Latn-BA"/>
              </w:rPr>
            </w:pPr>
            <w:r w:rsidRPr="003E3CF2">
              <w:rPr>
                <w:lang w:val="bs-Latn-BA"/>
              </w:rPr>
              <w:t>Gradaščević-Gubaljević J, Srabović N, Softić A, Smajlović A, Dautović E, Rifatbegović A, Čaušević A. Surgical stress influence on malondialdehyde serum levels in breast cancer patients. 4th Congress of Pharmacists' of Bosnia and Herzegovina with international participation, Sarajevo, Bosnia and Herzegovina, October 10th – 13th, 2019. Book of Abstracts, p.272</w:t>
            </w:r>
          </w:p>
          <w:p w14:paraId="7C58578B" w14:textId="77777777" w:rsidR="003E3CF2" w:rsidRPr="003E3CF2" w:rsidRDefault="003E3CF2" w:rsidP="00AE466F">
            <w:pPr>
              <w:spacing w:before="40" w:after="40"/>
              <w:jc w:val="both"/>
              <w:rPr>
                <w:lang w:val="bs-Latn-BA"/>
              </w:rPr>
            </w:pPr>
          </w:p>
          <w:p w14:paraId="64237CF5" w14:textId="77777777" w:rsidR="003E3CF2" w:rsidRPr="003E3CF2" w:rsidRDefault="003E3CF2" w:rsidP="00AE466F">
            <w:pPr>
              <w:spacing w:before="40" w:after="40"/>
              <w:jc w:val="both"/>
              <w:rPr>
                <w:lang w:val="bs-Latn-BA"/>
              </w:rPr>
            </w:pPr>
            <w:r w:rsidRPr="003E3CF2">
              <w:rPr>
                <w:lang w:val="bs-Latn-BA"/>
              </w:rPr>
              <w:t xml:space="preserve">Dautović E, Perišić Nanut M, Softić A, Kos J. The role of C/EBP α in regulation of cystatin F expression. 8thConference on Experimental and Translational Oncology, Portorož, Slovenia April 19- 23, 2017., Book of Abstracts, p.110. Dautovic E, Suljic U. Radioimmunotherapy in the treatment of cancer. Book of abstracts fourth International conference on radiation and application in various fields of research, 23.-27.05.2016. ,Nis, (242) </w:t>
            </w:r>
          </w:p>
          <w:p w14:paraId="407DC0CF" w14:textId="77777777" w:rsidR="003E3CF2" w:rsidRPr="003E3CF2" w:rsidRDefault="003E3CF2" w:rsidP="00AE466F">
            <w:pPr>
              <w:spacing w:before="40" w:after="40"/>
              <w:jc w:val="both"/>
              <w:rPr>
                <w:lang w:val="bs-Latn-BA"/>
              </w:rPr>
            </w:pPr>
          </w:p>
          <w:p w14:paraId="366EB5FD" w14:textId="43D783B4" w:rsidR="003E3CF2" w:rsidRDefault="003E3CF2" w:rsidP="00AE466F">
            <w:pPr>
              <w:spacing w:before="40" w:after="40"/>
              <w:jc w:val="both"/>
              <w:rPr>
                <w:lang w:val="bs-Latn-BA"/>
              </w:rPr>
            </w:pPr>
            <w:r w:rsidRPr="003E3CF2">
              <w:rPr>
                <w:lang w:val="bs-Latn-BA"/>
              </w:rPr>
              <w:t>Smajlovic A, Dzambic A, Dautovic E, Jahic A, Softic A, Begic L. Fluorimetric determination of interaction</w:t>
            </w:r>
            <w:r w:rsidR="00372EF2">
              <w:rPr>
                <w:lang w:val="bs-Latn-BA"/>
              </w:rPr>
              <w:t xml:space="preserve"> </w:t>
            </w:r>
            <w:r w:rsidRPr="003E3CF2">
              <w:rPr>
                <w:lang w:val="bs-Latn-BA"/>
              </w:rPr>
              <w:t>between human serum albumin and gentamicin. III International Congress of Pharmacists, Sarajevo, 14.-17.05.2015. 18 (1) supl.1 Suljic U, Asceric M , Dautovic E , Sabanovic M. Frequency of mushroom poisoning in Tuzla canton in the period 2009-2013. Book of abstracts and papers of 8th International symposium With food to health , Tuzla - Osijek - Trondheim - Novi Sad - Stip , 2015 ( 29-30 )</w:t>
            </w:r>
          </w:p>
          <w:p w14:paraId="067620B6" w14:textId="77777777" w:rsidR="00F45073" w:rsidRDefault="00F45073" w:rsidP="00AE466F">
            <w:pPr>
              <w:spacing w:before="40" w:after="40"/>
              <w:jc w:val="both"/>
              <w:rPr>
                <w:lang w:val="bs-Latn-BA"/>
              </w:rPr>
            </w:pPr>
          </w:p>
          <w:p w14:paraId="0E49418D" w14:textId="69058860" w:rsidR="00F45073" w:rsidRPr="00F45073" w:rsidRDefault="00F45073" w:rsidP="00AE466F">
            <w:pPr>
              <w:spacing w:before="40" w:after="40"/>
              <w:jc w:val="both"/>
              <w:rPr>
                <w:b/>
                <w:bCs/>
                <w:sz w:val="28"/>
                <w:szCs w:val="28"/>
                <w:lang w:val="bs-Latn-BA"/>
              </w:rPr>
            </w:pPr>
            <w:r w:rsidRPr="00F45073">
              <w:rPr>
                <w:b/>
                <w:bCs/>
                <w:sz w:val="28"/>
                <w:szCs w:val="28"/>
                <w:lang w:val="bs-Latn-BA"/>
              </w:rPr>
              <w:t>Ostalo</w:t>
            </w:r>
          </w:p>
          <w:p w14:paraId="02CE857C" w14:textId="77777777" w:rsidR="00F45073" w:rsidRDefault="00F45073" w:rsidP="00AE466F">
            <w:pPr>
              <w:spacing w:before="40" w:after="40"/>
              <w:jc w:val="both"/>
              <w:rPr>
                <w:lang w:val="bs-Latn-BA"/>
              </w:rPr>
            </w:pPr>
          </w:p>
          <w:p w14:paraId="6510682E" w14:textId="77777777" w:rsidR="00F45073" w:rsidRPr="00F45073" w:rsidRDefault="00F45073" w:rsidP="00AE466F">
            <w:pPr>
              <w:spacing w:before="40" w:after="40"/>
              <w:jc w:val="both"/>
              <w:rPr>
                <w:lang w:val="bs-Latn-BA"/>
              </w:rPr>
            </w:pPr>
            <w:r w:rsidRPr="00F45073">
              <w:rPr>
                <w:lang w:val="bs-Latn-BA"/>
              </w:rPr>
              <w:t>Dautović, Esmeralda; Mandić, Marta; Kondža, Martin; Crnogorac, Marin; Šahman, Bilsena</w:t>
            </w:r>
          </w:p>
          <w:p w14:paraId="7E6C1F0B" w14:textId="4179A7BE" w:rsidR="00F45073" w:rsidRPr="003E3CF2" w:rsidRDefault="00F45073" w:rsidP="00AE466F">
            <w:pPr>
              <w:spacing w:before="40" w:after="40"/>
              <w:jc w:val="both"/>
              <w:rPr>
                <w:lang w:val="bs-Latn-BA"/>
              </w:rPr>
            </w:pPr>
            <w:r w:rsidRPr="00F45073">
              <w:rPr>
                <w:lang w:val="bs-Latn-BA"/>
              </w:rPr>
              <w:t>Kompetencijski okvir magistara farmacije Federacije Bosne i Hercegovine, 2022. (domaća recenzija, ekspertiza).</w:t>
            </w:r>
          </w:p>
          <w:p w14:paraId="50486D25" w14:textId="77777777" w:rsidR="003E3CF2" w:rsidRPr="003E3CF2" w:rsidRDefault="003E3CF2" w:rsidP="00AE466F">
            <w:pPr>
              <w:spacing w:before="40" w:after="40"/>
              <w:jc w:val="both"/>
              <w:rPr>
                <w:lang w:val="bs-Latn-BA"/>
              </w:rPr>
            </w:pPr>
          </w:p>
          <w:p w14:paraId="0590142A" w14:textId="77777777" w:rsidR="003E3CF2" w:rsidRPr="003E3CF2" w:rsidRDefault="003E3CF2" w:rsidP="00AE466F">
            <w:pPr>
              <w:spacing w:before="40" w:after="40"/>
              <w:jc w:val="both"/>
              <w:rPr>
                <w:lang w:val="bs-Latn-BA"/>
              </w:rPr>
            </w:pPr>
          </w:p>
          <w:p w14:paraId="2915A70B" w14:textId="7E7124C1" w:rsidR="0013161C" w:rsidRDefault="0013161C" w:rsidP="00AE466F">
            <w:pPr>
              <w:spacing w:before="40" w:after="40"/>
              <w:jc w:val="both"/>
              <w:rPr>
                <w:lang w:val="bs-Latn-BA"/>
              </w:rPr>
            </w:pPr>
          </w:p>
        </w:tc>
      </w:tr>
      <w:tr w:rsidR="00C65A0E" w14:paraId="13B73F08" w14:textId="77777777">
        <w:tc>
          <w:tcPr>
            <w:tcW w:w="2977" w:type="dxa"/>
          </w:tcPr>
          <w:p w14:paraId="6838233B" w14:textId="4A2E42B8" w:rsidR="00C65A0E" w:rsidRDefault="00C65A0E">
            <w:pPr>
              <w:spacing w:before="40" w:after="40"/>
              <w:jc w:val="right"/>
              <w:rPr>
                <w:lang w:val="bs-Latn-BA"/>
              </w:rPr>
            </w:pPr>
          </w:p>
        </w:tc>
        <w:tc>
          <w:tcPr>
            <w:tcW w:w="284" w:type="dxa"/>
          </w:tcPr>
          <w:p w14:paraId="4CAC7529" w14:textId="77777777" w:rsidR="00C65A0E" w:rsidRDefault="00C65A0E">
            <w:pPr>
              <w:spacing w:before="40" w:after="40"/>
              <w:rPr>
                <w:lang w:val="bs-Latn-BA"/>
              </w:rPr>
            </w:pPr>
          </w:p>
        </w:tc>
        <w:tc>
          <w:tcPr>
            <w:tcW w:w="7512" w:type="dxa"/>
          </w:tcPr>
          <w:p w14:paraId="0F1780DC" w14:textId="77777777" w:rsidR="00C65A0E" w:rsidRDefault="00C65A0E">
            <w:pPr>
              <w:spacing w:before="40" w:after="40"/>
              <w:rPr>
                <w:lang w:val="bs-Latn-BA"/>
              </w:rPr>
            </w:pPr>
          </w:p>
        </w:tc>
      </w:tr>
    </w:tbl>
    <w:p w14:paraId="77F9D7D7" w14:textId="77777777" w:rsidR="00C65A0E" w:rsidRDefault="00C65A0E">
      <w:pPr>
        <w:rPr>
          <w:sz w:val="16"/>
          <w:lang w:val="bs-Latn-BA"/>
        </w:rPr>
      </w:pPr>
    </w:p>
    <w:tbl>
      <w:tblPr>
        <w:tblW w:w="0" w:type="auto"/>
        <w:tblInd w:w="108" w:type="dxa"/>
        <w:tblLayout w:type="fixed"/>
        <w:tblLook w:val="0000" w:firstRow="0" w:lastRow="0" w:firstColumn="0" w:lastColumn="0" w:noHBand="0" w:noVBand="0"/>
      </w:tblPr>
      <w:tblGrid>
        <w:gridCol w:w="2977"/>
      </w:tblGrid>
      <w:tr w:rsidR="00C65A0E" w14:paraId="3FD4D9CB" w14:textId="77777777">
        <w:tc>
          <w:tcPr>
            <w:tcW w:w="2977" w:type="dxa"/>
          </w:tcPr>
          <w:p w14:paraId="46DA4D50" w14:textId="77777777" w:rsidR="00C65A0E" w:rsidRDefault="00C65A0E">
            <w:pPr>
              <w:pStyle w:val="Naslov1"/>
              <w:rPr>
                <w:b/>
                <w:sz w:val="22"/>
                <w:lang w:val="bs-Latn-BA"/>
              </w:rPr>
            </w:pPr>
            <w:r>
              <w:rPr>
                <w:b/>
                <w:sz w:val="24"/>
                <w:lang w:val="bs-Latn-BA"/>
              </w:rPr>
              <w:t>Učešće u nastavnom procesu</w:t>
            </w:r>
          </w:p>
        </w:tc>
      </w:tr>
    </w:tbl>
    <w:p w14:paraId="63B41184"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7FB9BBAD" w14:textId="77777777">
        <w:trPr>
          <w:cantSplit/>
        </w:trPr>
        <w:tc>
          <w:tcPr>
            <w:tcW w:w="2977" w:type="dxa"/>
          </w:tcPr>
          <w:p w14:paraId="0E10EDD1" w14:textId="77777777" w:rsidR="00C65A0E" w:rsidRDefault="00C65A0E">
            <w:pPr>
              <w:spacing w:before="40" w:after="40"/>
              <w:jc w:val="right"/>
              <w:rPr>
                <w:lang w:val="bs-Latn-BA"/>
              </w:rPr>
            </w:pPr>
            <w:r>
              <w:rPr>
                <w:lang w:val="bs-Latn-BA"/>
              </w:rPr>
              <w:t>U zvanju asistenta / višeg asistenta</w:t>
            </w:r>
          </w:p>
        </w:tc>
        <w:tc>
          <w:tcPr>
            <w:tcW w:w="284" w:type="dxa"/>
          </w:tcPr>
          <w:p w14:paraId="3A801DE1" w14:textId="77777777" w:rsidR="00C65A0E" w:rsidRDefault="00C65A0E">
            <w:pPr>
              <w:pStyle w:val="Zaglavlje"/>
              <w:tabs>
                <w:tab w:val="clear" w:pos="4153"/>
                <w:tab w:val="clear" w:pos="8306"/>
              </w:tabs>
              <w:spacing w:before="40" w:after="40"/>
              <w:rPr>
                <w:lang w:val="bs-Latn-BA"/>
              </w:rPr>
            </w:pPr>
          </w:p>
        </w:tc>
        <w:tc>
          <w:tcPr>
            <w:tcW w:w="7512" w:type="dxa"/>
          </w:tcPr>
          <w:p w14:paraId="600707FE" w14:textId="09845640" w:rsidR="002F59CA" w:rsidRPr="002F59CA" w:rsidRDefault="0081190B" w:rsidP="002F59CA">
            <w:pPr>
              <w:pStyle w:val="Zaglavlje"/>
              <w:spacing w:before="40" w:after="40"/>
              <w:rPr>
                <w:b/>
                <w:lang w:val="bs-Latn-BA"/>
              </w:rPr>
            </w:pPr>
            <w:r>
              <w:rPr>
                <w:b/>
                <w:lang w:val="bs-Latn-BA"/>
              </w:rPr>
              <w:t xml:space="preserve">Integrisani </w:t>
            </w:r>
            <w:r w:rsidR="002F59CA" w:rsidRPr="002F59CA">
              <w:rPr>
                <w:b/>
                <w:lang w:val="bs-Latn-BA"/>
              </w:rPr>
              <w:t xml:space="preserve"> I</w:t>
            </w:r>
            <w:r>
              <w:rPr>
                <w:b/>
                <w:lang w:val="bs-Latn-BA"/>
              </w:rPr>
              <w:t xml:space="preserve">+ II </w:t>
            </w:r>
            <w:r w:rsidR="002F59CA" w:rsidRPr="002F59CA">
              <w:rPr>
                <w:b/>
                <w:lang w:val="bs-Latn-BA"/>
              </w:rPr>
              <w:t>ciklus studija</w:t>
            </w:r>
          </w:p>
          <w:p w14:paraId="08CA9184" w14:textId="2B669547" w:rsidR="002F59CA" w:rsidRPr="002F59CA" w:rsidRDefault="0081190B" w:rsidP="002F59CA">
            <w:pPr>
              <w:pStyle w:val="Zaglavlje"/>
              <w:spacing w:before="40" w:after="40"/>
              <w:rPr>
                <w:lang w:val="bs-Latn-BA"/>
              </w:rPr>
            </w:pPr>
            <w:r>
              <w:rPr>
                <w:lang w:val="bs-Latn-BA"/>
              </w:rPr>
              <w:t>Farmaceutski fakultet</w:t>
            </w:r>
            <w:r w:rsidR="002F59CA" w:rsidRPr="002F59CA">
              <w:rPr>
                <w:lang w:val="bs-Latn-BA"/>
              </w:rPr>
              <w:t>:</w:t>
            </w:r>
          </w:p>
          <w:p w14:paraId="5E3D1A31" w14:textId="54A82B24" w:rsidR="002F59CA" w:rsidRDefault="0081190B" w:rsidP="005F1B03">
            <w:pPr>
              <w:pStyle w:val="Zaglavlje"/>
              <w:numPr>
                <w:ilvl w:val="0"/>
                <w:numId w:val="19"/>
              </w:numPr>
              <w:spacing w:before="40" w:after="40"/>
              <w:rPr>
                <w:lang w:val="bs-Latn-BA"/>
              </w:rPr>
            </w:pPr>
            <w:r>
              <w:rPr>
                <w:lang w:val="bs-Latn-BA"/>
              </w:rPr>
              <w:t>Biohemija I i II</w:t>
            </w:r>
          </w:p>
          <w:p w14:paraId="528BDCDE" w14:textId="6A04738D" w:rsidR="0081190B" w:rsidRDefault="0081190B" w:rsidP="005F1B03">
            <w:pPr>
              <w:pStyle w:val="Zaglavlje"/>
              <w:numPr>
                <w:ilvl w:val="0"/>
                <w:numId w:val="19"/>
              </w:numPr>
              <w:spacing w:before="40" w:after="40"/>
              <w:rPr>
                <w:lang w:val="bs-Latn-BA"/>
              </w:rPr>
            </w:pPr>
            <w:r>
              <w:rPr>
                <w:lang w:val="bs-Latn-BA"/>
              </w:rPr>
              <w:t>Klinička biohemija II</w:t>
            </w:r>
          </w:p>
          <w:p w14:paraId="47D1E5A7" w14:textId="552BAD72" w:rsidR="0081190B" w:rsidRDefault="0081190B" w:rsidP="005F1B03">
            <w:pPr>
              <w:pStyle w:val="Zaglavlje"/>
              <w:numPr>
                <w:ilvl w:val="0"/>
                <w:numId w:val="19"/>
              </w:numPr>
              <w:spacing w:before="40" w:after="40"/>
              <w:rPr>
                <w:lang w:val="bs-Latn-BA"/>
              </w:rPr>
            </w:pPr>
            <w:r>
              <w:rPr>
                <w:lang w:val="bs-Latn-BA"/>
              </w:rPr>
              <w:t>Biotehnologija</w:t>
            </w:r>
          </w:p>
          <w:p w14:paraId="6B0934F7" w14:textId="77777777" w:rsidR="002F59CA" w:rsidRPr="002F59CA" w:rsidRDefault="002F59CA" w:rsidP="002F59CA">
            <w:pPr>
              <w:pStyle w:val="Zaglavlje"/>
              <w:spacing w:before="40" w:after="40"/>
              <w:rPr>
                <w:lang w:val="bs-Latn-BA"/>
              </w:rPr>
            </w:pPr>
            <w:r w:rsidRPr="002F59CA">
              <w:rPr>
                <w:lang w:val="bs-Latn-BA"/>
              </w:rPr>
              <w:t>Medicinski fakultet:</w:t>
            </w:r>
          </w:p>
          <w:p w14:paraId="5B41E84E" w14:textId="4F99D478" w:rsidR="002F59CA" w:rsidRDefault="0081190B" w:rsidP="005F1B03">
            <w:pPr>
              <w:pStyle w:val="Zaglavlje"/>
              <w:numPr>
                <w:ilvl w:val="0"/>
                <w:numId w:val="16"/>
              </w:numPr>
              <w:tabs>
                <w:tab w:val="clear" w:pos="4153"/>
                <w:tab w:val="clear" w:pos="8306"/>
              </w:tabs>
              <w:spacing w:before="40" w:after="40"/>
              <w:rPr>
                <w:lang w:val="bs-Latn-BA"/>
              </w:rPr>
            </w:pPr>
            <w:r>
              <w:rPr>
                <w:lang w:val="bs-Latn-BA"/>
              </w:rPr>
              <w:t>Biohemija I</w:t>
            </w:r>
          </w:p>
          <w:p w14:paraId="5B78D157" w14:textId="7DE9020A" w:rsidR="0081190B" w:rsidRDefault="0081190B" w:rsidP="005F1B03">
            <w:pPr>
              <w:pStyle w:val="Zaglavlje"/>
              <w:numPr>
                <w:ilvl w:val="0"/>
                <w:numId w:val="16"/>
              </w:numPr>
              <w:tabs>
                <w:tab w:val="clear" w:pos="4153"/>
                <w:tab w:val="clear" w:pos="8306"/>
              </w:tabs>
              <w:spacing w:before="40" w:after="40"/>
              <w:rPr>
                <w:lang w:val="bs-Latn-BA"/>
              </w:rPr>
            </w:pPr>
            <w:r>
              <w:rPr>
                <w:lang w:val="bs-Latn-BA"/>
              </w:rPr>
              <w:t>Biohemija II</w:t>
            </w:r>
          </w:p>
          <w:p w14:paraId="6F002753" w14:textId="3355C5D2" w:rsidR="0081190B" w:rsidRPr="002F59CA" w:rsidRDefault="0081190B" w:rsidP="005F1B03">
            <w:pPr>
              <w:pStyle w:val="Zaglavlje"/>
              <w:numPr>
                <w:ilvl w:val="0"/>
                <w:numId w:val="16"/>
              </w:numPr>
              <w:tabs>
                <w:tab w:val="clear" w:pos="4153"/>
                <w:tab w:val="clear" w:pos="8306"/>
              </w:tabs>
              <w:spacing w:before="40" w:after="40"/>
              <w:rPr>
                <w:lang w:val="bs-Latn-BA"/>
              </w:rPr>
            </w:pPr>
            <w:r>
              <w:rPr>
                <w:lang w:val="bs-Latn-BA"/>
              </w:rPr>
              <w:t>Biohemija</w:t>
            </w:r>
          </w:p>
          <w:p w14:paraId="7D2496CA" w14:textId="7C92D7CF" w:rsidR="00E2045C" w:rsidRDefault="00E2045C" w:rsidP="00061D1C">
            <w:pPr>
              <w:pStyle w:val="Zaglavlje"/>
              <w:tabs>
                <w:tab w:val="clear" w:pos="4153"/>
                <w:tab w:val="clear" w:pos="8306"/>
              </w:tabs>
              <w:spacing w:before="40" w:after="40"/>
              <w:ind w:left="720"/>
              <w:rPr>
                <w:lang w:val="bs-Latn-BA"/>
              </w:rPr>
            </w:pPr>
          </w:p>
        </w:tc>
      </w:tr>
      <w:tr w:rsidR="00C65A0E" w14:paraId="514C31B6" w14:textId="77777777">
        <w:tc>
          <w:tcPr>
            <w:tcW w:w="2977" w:type="dxa"/>
          </w:tcPr>
          <w:p w14:paraId="1361E0D9" w14:textId="77777777" w:rsidR="00C65A0E" w:rsidRDefault="00C65A0E">
            <w:pPr>
              <w:spacing w:before="40" w:after="40"/>
              <w:jc w:val="right"/>
              <w:rPr>
                <w:lang w:val="bs-Latn-BA"/>
              </w:rPr>
            </w:pPr>
            <w:r>
              <w:rPr>
                <w:lang w:val="bs-Latn-BA"/>
              </w:rPr>
              <w:t>U zvanju docenta</w:t>
            </w:r>
          </w:p>
        </w:tc>
        <w:tc>
          <w:tcPr>
            <w:tcW w:w="284" w:type="dxa"/>
          </w:tcPr>
          <w:p w14:paraId="2CFBA832" w14:textId="77777777" w:rsidR="00C65A0E" w:rsidRDefault="00C65A0E">
            <w:pPr>
              <w:spacing w:before="40" w:after="40"/>
              <w:rPr>
                <w:lang w:val="bs-Latn-BA"/>
              </w:rPr>
            </w:pPr>
          </w:p>
        </w:tc>
        <w:tc>
          <w:tcPr>
            <w:tcW w:w="7512" w:type="dxa"/>
          </w:tcPr>
          <w:p w14:paraId="7FA964CF" w14:textId="19D882A0" w:rsidR="0081190B" w:rsidRDefault="0081190B" w:rsidP="005F1B03">
            <w:pPr>
              <w:spacing w:before="40" w:after="40"/>
              <w:rPr>
                <w:b/>
                <w:lang w:val="bs-Latn-BA"/>
              </w:rPr>
            </w:pPr>
            <w:r w:rsidRPr="0081190B">
              <w:rPr>
                <w:b/>
                <w:lang w:val="bs-Latn-BA"/>
              </w:rPr>
              <w:t>Integrisani  I+ II ciklus studija</w:t>
            </w:r>
          </w:p>
          <w:p w14:paraId="671226B8" w14:textId="75AA99E3" w:rsidR="005F1B03" w:rsidRDefault="005F1B03" w:rsidP="005F1B03">
            <w:pPr>
              <w:spacing w:before="40" w:after="40"/>
              <w:rPr>
                <w:lang w:val="bs-Latn-BA"/>
              </w:rPr>
            </w:pPr>
            <w:r w:rsidRPr="005F1B03">
              <w:rPr>
                <w:lang w:val="bs-Latn-BA"/>
              </w:rPr>
              <w:t>F</w:t>
            </w:r>
            <w:r w:rsidR="0081190B">
              <w:rPr>
                <w:lang w:val="bs-Latn-BA"/>
              </w:rPr>
              <w:t>armaceutski fakultet:</w:t>
            </w:r>
          </w:p>
          <w:p w14:paraId="2CDE87D6" w14:textId="466C16C5" w:rsidR="0081190B" w:rsidRDefault="0081190B" w:rsidP="0081190B">
            <w:pPr>
              <w:pStyle w:val="Odlomakpopisa"/>
              <w:numPr>
                <w:ilvl w:val="0"/>
                <w:numId w:val="16"/>
              </w:numPr>
              <w:spacing w:before="40" w:after="40"/>
              <w:rPr>
                <w:lang w:val="bs-Latn-BA"/>
              </w:rPr>
            </w:pPr>
            <w:r>
              <w:rPr>
                <w:lang w:val="bs-Latn-BA"/>
              </w:rPr>
              <w:t>Farmakogenomika</w:t>
            </w:r>
          </w:p>
          <w:p w14:paraId="46C77B7E" w14:textId="68B722F9" w:rsidR="0081190B" w:rsidRDefault="0081190B" w:rsidP="0081190B">
            <w:pPr>
              <w:pStyle w:val="Odlomakpopisa"/>
              <w:numPr>
                <w:ilvl w:val="0"/>
                <w:numId w:val="16"/>
              </w:numPr>
              <w:spacing w:before="40" w:after="40"/>
              <w:rPr>
                <w:lang w:val="bs-Latn-BA"/>
              </w:rPr>
            </w:pPr>
            <w:r>
              <w:rPr>
                <w:lang w:val="bs-Latn-BA"/>
              </w:rPr>
              <w:t>Biohemija lijekova</w:t>
            </w:r>
          </w:p>
          <w:p w14:paraId="54C58AF7" w14:textId="26D57AED" w:rsidR="0081190B" w:rsidRDefault="0081190B" w:rsidP="0081190B">
            <w:pPr>
              <w:pStyle w:val="Odlomakpopisa"/>
              <w:numPr>
                <w:ilvl w:val="0"/>
                <w:numId w:val="16"/>
              </w:numPr>
              <w:spacing w:before="40" w:after="40"/>
              <w:rPr>
                <w:lang w:val="bs-Latn-BA"/>
              </w:rPr>
            </w:pPr>
            <w:r>
              <w:rPr>
                <w:lang w:val="bs-Latn-BA"/>
              </w:rPr>
              <w:t>Biohemija</w:t>
            </w:r>
          </w:p>
          <w:p w14:paraId="66D99E7A" w14:textId="2910A78F" w:rsidR="0081190B" w:rsidRDefault="0081190B" w:rsidP="0081190B">
            <w:pPr>
              <w:pStyle w:val="Odlomakpopisa"/>
              <w:numPr>
                <w:ilvl w:val="0"/>
                <w:numId w:val="16"/>
              </w:numPr>
              <w:spacing w:before="40" w:after="40"/>
              <w:rPr>
                <w:lang w:val="bs-Latn-BA"/>
              </w:rPr>
            </w:pPr>
            <w:r>
              <w:rPr>
                <w:lang w:val="bs-Latn-BA"/>
              </w:rPr>
              <w:t>Klinička biohemija I</w:t>
            </w:r>
          </w:p>
          <w:p w14:paraId="7EF8D676" w14:textId="1107C286" w:rsidR="0081190B" w:rsidRDefault="0081190B" w:rsidP="0081190B">
            <w:pPr>
              <w:pStyle w:val="Odlomakpopisa"/>
              <w:numPr>
                <w:ilvl w:val="0"/>
                <w:numId w:val="16"/>
              </w:numPr>
              <w:spacing w:before="40" w:after="40"/>
              <w:rPr>
                <w:lang w:val="bs-Latn-BA"/>
              </w:rPr>
            </w:pPr>
            <w:r>
              <w:rPr>
                <w:lang w:val="bs-Latn-BA"/>
              </w:rPr>
              <w:t>Biohemija raka</w:t>
            </w:r>
          </w:p>
          <w:p w14:paraId="71BE509D" w14:textId="3009A07C" w:rsidR="00061D1C" w:rsidRDefault="00061D1C" w:rsidP="0081190B">
            <w:pPr>
              <w:pStyle w:val="Odlomakpopisa"/>
              <w:numPr>
                <w:ilvl w:val="0"/>
                <w:numId w:val="16"/>
              </w:numPr>
              <w:spacing w:before="40" w:after="40"/>
              <w:rPr>
                <w:lang w:val="bs-Latn-BA"/>
              </w:rPr>
            </w:pPr>
            <w:r>
              <w:rPr>
                <w:lang w:val="bs-Latn-BA"/>
              </w:rPr>
              <w:t>Bromatologija</w:t>
            </w:r>
          </w:p>
          <w:p w14:paraId="260F4096" w14:textId="7C5E8F08" w:rsidR="005F1B03" w:rsidRPr="005F1B03" w:rsidRDefault="005F1B03" w:rsidP="0081190B">
            <w:pPr>
              <w:spacing w:before="40" w:after="40"/>
              <w:rPr>
                <w:lang w:val="bs-Latn-BA"/>
              </w:rPr>
            </w:pPr>
          </w:p>
          <w:p w14:paraId="322D8340" w14:textId="243F99CC" w:rsidR="005F1B03" w:rsidRPr="005F1B03" w:rsidRDefault="005F1B03" w:rsidP="005F1B03">
            <w:pPr>
              <w:spacing w:before="40" w:after="40"/>
              <w:rPr>
                <w:lang w:val="bs-Latn-BA"/>
              </w:rPr>
            </w:pPr>
            <w:r w:rsidRPr="005F1B03">
              <w:rPr>
                <w:lang w:val="bs-Latn-BA"/>
              </w:rPr>
              <w:t>Prirodno-matematički fakultet (ods</w:t>
            </w:r>
            <w:r w:rsidR="0081190B">
              <w:rPr>
                <w:lang w:val="bs-Latn-BA"/>
              </w:rPr>
              <w:t xml:space="preserve">jeci Hemija </w:t>
            </w:r>
            <w:r w:rsidRPr="005F1B03">
              <w:rPr>
                <w:lang w:val="bs-Latn-BA"/>
              </w:rPr>
              <w:t xml:space="preserve"> i </w:t>
            </w:r>
            <w:r w:rsidR="0081190B">
              <w:rPr>
                <w:lang w:val="bs-Latn-BA"/>
              </w:rPr>
              <w:t>Biologija</w:t>
            </w:r>
            <w:r w:rsidRPr="005F1B03">
              <w:rPr>
                <w:lang w:val="bs-Latn-BA"/>
              </w:rPr>
              <w:t>):</w:t>
            </w:r>
          </w:p>
          <w:p w14:paraId="1710F00A" w14:textId="46940668" w:rsidR="005F1B03" w:rsidRPr="005F1B03" w:rsidRDefault="005F1B03" w:rsidP="005F1B03">
            <w:pPr>
              <w:spacing w:before="40" w:after="40"/>
              <w:rPr>
                <w:lang w:val="bs-Latn-BA"/>
              </w:rPr>
            </w:pPr>
            <w:r w:rsidRPr="005F1B03">
              <w:rPr>
                <w:lang w:val="bs-Latn-BA"/>
              </w:rPr>
              <w:t>-</w:t>
            </w:r>
            <w:r w:rsidRPr="005F1B03">
              <w:rPr>
                <w:lang w:val="bs-Latn-BA"/>
              </w:rPr>
              <w:tab/>
            </w:r>
            <w:r w:rsidR="0081190B">
              <w:rPr>
                <w:lang w:val="bs-Latn-BA"/>
              </w:rPr>
              <w:t>Biohemija I</w:t>
            </w:r>
          </w:p>
          <w:p w14:paraId="7FD5758A" w14:textId="2C40FC27" w:rsidR="005F1B03" w:rsidRPr="005F1B03" w:rsidRDefault="005F1B03" w:rsidP="005F1B03">
            <w:pPr>
              <w:spacing w:before="40" w:after="40"/>
              <w:rPr>
                <w:lang w:val="bs-Latn-BA"/>
              </w:rPr>
            </w:pPr>
            <w:r w:rsidRPr="005F1B03">
              <w:rPr>
                <w:lang w:val="bs-Latn-BA"/>
              </w:rPr>
              <w:t>-</w:t>
            </w:r>
            <w:r w:rsidRPr="005F1B03">
              <w:rPr>
                <w:lang w:val="bs-Latn-BA"/>
              </w:rPr>
              <w:tab/>
            </w:r>
            <w:r w:rsidR="0081190B">
              <w:rPr>
                <w:lang w:val="bs-Latn-BA"/>
              </w:rPr>
              <w:t>Biohemija II</w:t>
            </w:r>
          </w:p>
          <w:p w14:paraId="3B0B1B08" w14:textId="664D1612" w:rsidR="005F1B03" w:rsidRDefault="005F1B03" w:rsidP="005F1B03">
            <w:pPr>
              <w:spacing w:before="40" w:after="40"/>
              <w:rPr>
                <w:lang w:val="bs-Latn-BA"/>
              </w:rPr>
            </w:pPr>
            <w:r w:rsidRPr="005F1B03">
              <w:rPr>
                <w:lang w:val="bs-Latn-BA"/>
              </w:rPr>
              <w:t>-</w:t>
            </w:r>
            <w:r w:rsidRPr="005F1B03">
              <w:rPr>
                <w:lang w:val="bs-Latn-BA"/>
              </w:rPr>
              <w:tab/>
            </w:r>
            <w:r w:rsidR="0081190B">
              <w:rPr>
                <w:lang w:val="bs-Latn-BA"/>
              </w:rPr>
              <w:t>Opća Biohemija</w:t>
            </w:r>
          </w:p>
          <w:p w14:paraId="3654ABDF" w14:textId="1F96678D" w:rsidR="0081190B" w:rsidRDefault="0081190B" w:rsidP="005F1B03">
            <w:pPr>
              <w:spacing w:before="40" w:after="40"/>
              <w:rPr>
                <w:lang w:val="bs-Latn-BA"/>
              </w:rPr>
            </w:pPr>
            <w:r>
              <w:rPr>
                <w:lang w:val="bs-Latn-BA"/>
              </w:rPr>
              <w:t>-               Funkcionalna  biohemija</w:t>
            </w:r>
          </w:p>
          <w:p w14:paraId="680F4FA8" w14:textId="2E6FCC27" w:rsidR="0081190B" w:rsidRDefault="0081190B" w:rsidP="005F1B03">
            <w:pPr>
              <w:spacing w:before="40" w:after="40"/>
              <w:rPr>
                <w:lang w:val="bs-Latn-BA"/>
              </w:rPr>
            </w:pPr>
          </w:p>
          <w:p w14:paraId="11F7D222" w14:textId="0A268088" w:rsidR="0081190B" w:rsidRDefault="0081190B" w:rsidP="005F1B03">
            <w:pPr>
              <w:spacing w:before="40" w:after="40"/>
              <w:rPr>
                <w:lang w:val="bs-Latn-BA"/>
              </w:rPr>
            </w:pPr>
            <w:r>
              <w:rPr>
                <w:lang w:val="bs-Latn-BA"/>
              </w:rPr>
              <w:t>Tehnološki fakultet (PT, agronomija i IZO)</w:t>
            </w:r>
          </w:p>
          <w:p w14:paraId="021DA05A" w14:textId="0875863C" w:rsidR="0081190B" w:rsidRDefault="0081190B" w:rsidP="0081190B">
            <w:pPr>
              <w:pStyle w:val="Odlomakpopisa"/>
              <w:numPr>
                <w:ilvl w:val="0"/>
                <w:numId w:val="16"/>
              </w:numPr>
              <w:spacing w:before="40" w:after="40"/>
              <w:rPr>
                <w:lang w:val="bs-Latn-BA"/>
              </w:rPr>
            </w:pPr>
            <w:r>
              <w:rPr>
                <w:lang w:val="bs-Latn-BA"/>
              </w:rPr>
              <w:t>Osnove biohemije</w:t>
            </w:r>
          </w:p>
          <w:p w14:paraId="1FAB542F" w14:textId="773D5BC9" w:rsidR="0081190B" w:rsidRDefault="0081190B" w:rsidP="0081190B">
            <w:pPr>
              <w:pStyle w:val="Odlomakpopisa"/>
              <w:numPr>
                <w:ilvl w:val="0"/>
                <w:numId w:val="16"/>
              </w:numPr>
              <w:spacing w:before="40" w:after="40"/>
              <w:rPr>
                <w:lang w:val="bs-Latn-BA"/>
              </w:rPr>
            </w:pPr>
            <w:r>
              <w:rPr>
                <w:lang w:val="bs-Latn-BA"/>
              </w:rPr>
              <w:t>Biohemija</w:t>
            </w:r>
          </w:p>
          <w:p w14:paraId="07F72742" w14:textId="4E4D682A" w:rsidR="0081190B" w:rsidRPr="0081190B" w:rsidRDefault="0081190B" w:rsidP="0081190B">
            <w:pPr>
              <w:pStyle w:val="Odlomakpopisa"/>
              <w:numPr>
                <w:ilvl w:val="0"/>
                <w:numId w:val="16"/>
              </w:numPr>
              <w:spacing w:before="40" w:after="40"/>
              <w:rPr>
                <w:lang w:val="bs-Latn-BA"/>
              </w:rPr>
            </w:pPr>
            <w:r>
              <w:rPr>
                <w:lang w:val="bs-Latn-BA"/>
              </w:rPr>
              <w:t>Opća biohemija i biohemija hrane</w:t>
            </w:r>
          </w:p>
          <w:p w14:paraId="3418CAF6" w14:textId="77777777" w:rsidR="005F1B03" w:rsidRPr="005F1B03" w:rsidRDefault="005F1B03" w:rsidP="005F1B03">
            <w:pPr>
              <w:spacing w:before="40" w:after="40"/>
              <w:rPr>
                <w:lang w:val="bs-Latn-BA"/>
              </w:rPr>
            </w:pPr>
          </w:p>
          <w:p w14:paraId="362F1D07" w14:textId="77777777" w:rsidR="005F1B03" w:rsidRPr="00082664" w:rsidRDefault="005F1B03" w:rsidP="005F1B03">
            <w:pPr>
              <w:spacing w:before="40" w:after="40"/>
              <w:rPr>
                <w:b/>
                <w:lang w:val="bs-Latn-BA"/>
              </w:rPr>
            </w:pPr>
            <w:r w:rsidRPr="00082664">
              <w:rPr>
                <w:b/>
                <w:lang w:val="bs-Latn-BA"/>
              </w:rPr>
              <w:t>Postdiplomski studij (II ciklus studija):</w:t>
            </w:r>
          </w:p>
          <w:p w14:paraId="48797154" w14:textId="79120C33" w:rsidR="005F1B03" w:rsidRPr="005F1B03" w:rsidRDefault="0081190B" w:rsidP="005F1B03">
            <w:pPr>
              <w:spacing w:before="40" w:after="40"/>
              <w:rPr>
                <w:lang w:val="bs-Latn-BA"/>
              </w:rPr>
            </w:pPr>
            <w:r>
              <w:rPr>
                <w:lang w:val="bs-Latn-BA"/>
              </w:rPr>
              <w:t xml:space="preserve">Tehnološki fakultet </w:t>
            </w:r>
            <w:r w:rsidR="005F1B03" w:rsidRPr="005F1B03">
              <w:rPr>
                <w:lang w:val="bs-Latn-BA"/>
              </w:rPr>
              <w:t>:</w:t>
            </w:r>
          </w:p>
          <w:p w14:paraId="20E16B2C" w14:textId="184A3136" w:rsidR="005F1B03" w:rsidRDefault="005F1B03" w:rsidP="0013161C">
            <w:pPr>
              <w:spacing w:before="40" w:after="40"/>
              <w:rPr>
                <w:lang w:val="bs-Latn-BA"/>
              </w:rPr>
            </w:pPr>
            <w:r w:rsidRPr="005F1B03">
              <w:rPr>
                <w:lang w:val="bs-Latn-BA"/>
              </w:rPr>
              <w:t>-</w:t>
            </w:r>
            <w:r w:rsidRPr="005F1B03">
              <w:rPr>
                <w:lang w:val="bs-Latn-BA"/>
              </w:rPr>
              <w:tab/>
            </w:r>
            <w:r w:rsidR="0013161C">
              <w:rPr>
                <w:lang w:val="bs-Latn-BA"/>
              </w:rPr>
              <w:t xml:space="preserve">Biohemija probave i metabolizma hrane </w:t>
            </w:r>
          </w:p>
          <w:p w14:paraId="7D772DEE" w14:textId="77777777" w:rsidR="0013161C" w:rsidRDefault="0013161C" w:rsidP="005F1B03">
            <w:pPr>
              <w:spacing w:before="40" w:after="40"/>
              <w:rPr>
                <w:lang w:val="bs-Latn-BA"/>
              </w:rPr>
            </w:pPr>
          </w:p>
          <w:p w14:paraId="63805D08" w14:textId="13E84FF4" w:rsidR="0013161C" w:rsidRDefault="0013161C" w:rsidP="0013161C">
            <w:pPr>
              <w:spacing w:before="40" w:after="40"/>
              <w:rPr>
                <w:lang w:val="bs-Latn-BA"/>
              </w:rPr>
            </w:pPr>
            <w:r>
              <w:rPr>
                <w:lang w:val="bs-Latn-BA"/>
              </w:rPr>
              <w:t xml:space="preserve">Medicinski fakultet </w:t>
            </w:r>
            <w:r w:rsidR="005F1B03" w:rsidRPr="005F1B03">
              <w:rPr>
                <w:lang w:val="bs-Latn-BA"/>
              </w:rPr>
              <w:t>(</w:t>
            </w:r>
            <w:r>
              <w:rPr>
                <w:lang w:val="bs-Latn-BA"/>
              </w:rPr>
              <w:t>OZS</w:t>
            </w:r>
            <w:r w:rsidR="005F1B03" w:rsidRPr="005F1B03">
              <w:rPr>
                <w:lang w:val="bs-Latn-BA"/>
              </w:rPr>
              <w:t>)</w:t>
            </w:r>
          </w:p>
          <w:p w14:paraId="4E7DF5D1" w14:textId="4FD7971F" w:rsidR="00E2045C" w:rsidRDefault="00E2045C" w:rsidP="005F1B03">
            <w:pPr>
              <w:spacing w:before="40" w:after="40"/>
              <w:rPr>
                <w:lang w:val="bs-Latn-BA"/>
              </w:rPr>
            </w:pPr>
          </w:p>
        </w:tc>
      </w:tr>
      <w:tr w:rsidR="00011196" w14:paraId="1FC951F8" w14:textId="77777777" w:rsidTr="00011196">
        <w:tc>
          <w:tcPr>
            <w:tcW w:w="2977" w:type="dxa"/>
          </w:tcPr>
          <w:p w14:paraId="731BE456" w14:textId="320E9D05" w:rsidR="00011196" w:rsidRDefault="00011196" w:rsidP="00051C99">
            <w:pPr>
              <w:spacing w:before="40" w:after="40"/>
              <w:jc w:val="right"/>
              <w:rPr>
                <w:lang w:val="bs-Latn-BA"/>
              </w:rPr>
            </w:pPr>
          </w:p>
        </w:tc>
        <w:tc>
          <w:tcPr>
            <w:tcW w:w="284" w:type="dxa"/>
          </w:tcPr>
          <w:p w14:paraId="1013B38D" w14:textId="77777777" w:rsidR="00011196" w:rsidRDefault="00011196" w:rsidP="00051C99">
            <w:pPr>
              <w:spacing w:before="40" w:after="40"/>
              <w:rPr>
                <w:lang w:val="bs-Latn-BA"/>
              </w:rPr>
            </w:pPr>
          </w:p>
        </w:tc>
        <w:tc>
          <w:tcPr>
            <w:tcW w:w="7512" w:type="dxa"/>
          </w:tcPr>
          <w:p w14:paraId="5EDBE8E2" w14:textId="7545343E" w:rsidR="00082664" w:rsidRPr="005F1B03" w:rsidRDefault="0013161C" w:rsidP="00082664">
            <w:pPr>
              <w:spacing w:before="40" w:after="40"/>
              <w:rPr>
                <w:b/>
                <w:lang w:val="bs-Latn-BA"/>
              </w:rPr>
            </w:pPr>
            <w:r>
              <w:rPr>
                <w:b/>
                <w:lang w:val="bs-Latn-BA"/>
              </w:rPr>
              <w:t xml:space="preserve">Doktorski studij </w:t>
            </w:r>
            <w:r w:rsidR="00082664" w:rsidRPr="005F1B03">
              <w:rPr>
                <w:b/>
                <w:lang w:val="bs-Latn-BA"/>
              </w:rPr>
              <w:t xml:space="preserve"> (I</w:t>
            </w:r>
            <w:r>
              <w:rPr>
                <w:b/>
                <w:lang w:val="bs-Latn-BA"/>
              </w:rPr>
              <w:t xml:space="preserve">III </w:t>
            </w:r>
            <w:r w:rsidR="00082664" w:rsidRPr="005F1B03">
              <w:rPr>
                <w:b/>
                <w:lang w:val="bs-Latn-BA"/>
              </w:rPr>
              <w:t>ciklus studija):</w:t>
            </w:r>
          </w:p>
          <w:p w14:paraId="35821CF0" w14:textId="1743432E" w:rsidR="00082664" w:rsidRPr="005F1B03" w:rsidRDefault="0013161C" w:rsidP="00082664">
            <w:pPr>
              <w:spacing w:before="40" w:after="40"/>
              <w:rPr>
                <w:lang w:val="bs-Latn-BA"/>
              </w:rPr>
            </w:pPr>
            <w:r>
              <w:rPr>
                <w:lang w:val="bs-Latn-BA"/>
              </w:rPr>
              <w:t>Farmaceutski fakultet</w:t>
            </w:r>
            <w:r w:rsidR="00082664" w:rsidRPr="005F1B03">
              <w:rPr>
                <w:lang w:val="bs-Latn-BA"/>
              </w:rPr>
              <w:t>:</w:t>
            </w:r>
          </w:p>
          <w:p w14:paraId="781007E8" w14:textId="1A200E6E" w:rsidR="00082664" w:rsidRPr="005F1B03" w:rsidRDefault="00082664" w:rsidP="0013161C">
            <w:pPr>
              <w:spacing w:before="40" w:after="40"/>
              <w:rPr>
                <w:lang w:val="bs-Latn-BA"/>
              </w:rPr>
            </w:pPr>
            <w:r w:rsidRPr="005F1B03">
              <w:rPr>
                <w:lang w:val="bs-Latn-BA"/>
              </w:rPr>
              <w:t>-</w:t>
            </w:r>
            <w:r w:rsidRPr="005F1B03">
              <w:rPr>
                <w:lang w:val="bs-Latn-BA"/>
              </w:rPr>
              <w:tab/>
            </w:r>
            <w:r w:rsidR="0013161C">
              <w:rPr>
                <w:lang w:val="bs-Latn-BA"/>
              </w:rPr>
              <w:t>Biohemija u farmaciji</w:t>
            </w:r>
          </w:p>
          <w:p w14:paraId="359E9510" w14:textId="77777777" w:rsidR="00011196" w:rsidRDefault="00011196" w:rsidP="0013161C">
            <w:pPr>
              <w:spacing w:before="40" w:after="40"/>
              <w:rPr>
                <w:lang w:val="bs-Latn-BA"/>
              </w:rPr>
            </w:pPr>
          </w:p>
        </w:tc>
      </w:tr>
    </w:tbl>
    <w:p w14:paraId="095A51B1" w14:textId="77777777" w:rsidR="007E2EC1" w:rsidRDefault="007E2EC1">
      <w:pPr>
        <w:rPr>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B36F4" w14:paraId="57FBD9F2" w14:textId="77777777" w:rsidTr="00A8221D">
        <w:tc>
          <w:tcPr>
            <w:tcW w:w="2977" w:type="dxa"/>
          </w:tcPr>
          <w:p w14:paraId="68FCA86C" w14:textId="403F9ABC" w:rsidR="00CB36F4" w:rsidRDefault="00CB36F4" w:rsidP="00011196">
            <w:pPr>
              <w:spacing w:before="40" w:after="40"/>
              <w:jc w:val="right"/>
              <w:rPr>
                <w:lang w:val="bs-Latn-BA"/>
              </w:rPr>
            </w:pPr>
          </w:p>
        </w:tc>
        <w:tc>
          <w:tcPr>
            <w:tcW w:w="284" w:type="dxa"/>
          </w:tcPr>
          <w:p w14:paraId="3FD62F1F" w14:textId="77777777" w:rsidR="00CB36F4" w:rsidRDefault="00CB36F4" w:rsidP="00A8221D">
            <w:pPr>
              <w:spacing w:before="40" w:after="40"/>
              <w:rPr>
                <w:lang w:val="bs-Latn-BA"/>
              </w:rPr>
            </w:pPr>
          </w:p>
        </w:tc>
        <w:tc>
          <w:tcPr>
            <w:tcW w:w="7512" w:type="dxa"/>
          </w:tcPr>
          <w:p w14:paraId="16DA83B8" w14:textId="77777777" w:rsidR="00AD3F8B" w:rsidRDefault="00AD3F8B" w:rsidP="00557910">
            <w:pPr>
              <w:spacing w:before="40" w:after="40"/>
              <w:rPr>
                <w:lang w:val="bs-Latn-BA"/>
              </w:rPr>
            </w:pPr>
            <w:r>
              <w:rPr>
                <w:lang w:val="bs-Latn-BA"/>
              </w:rPr>
              <w:t>.</w:t>
            </w:r>
          </w:p>
        </w:tc>
      </w:tr>
    </w:tbl>
    <w:p w14:paraId="73E50A47" w14:textId="77777777" w:rsidR="007E2EC1" w:rsidRDefault="007E2EC1">
      <w:pPr>
        <w:rPr>
          <w:sz w:val="16"/>
          <w:lang w:val="bs-Latn-BA"/>
        </w:rPr>
      </w:pPr>
    </w:p>
    <w:p w14:paraId="34C83F2E" w14:textId="77777777" w:rsidR="00011196" w:rsidRDefault="00011196">
      <w:pPr>
        <w:rPr>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7A134565" w14:textId="77777777">
        <w:tc>
          <w:tcPr>
            <w:tcW w:w="2977" w:type="dxa"/>
          </w:tcPr>
          <w:p w14:paraId="7EC07649" w14:textId="6C096AE1" w:rsidR="00C65A0E" w:rsidRDefault="00C65A0E">
            <w:pPr>
              <w:spacing w:before="40" w:after="40"/>
              <w:jc w:val="right"/>
              <w:rPr>
                <w:lang w:val="bs-Latn-BA"/>
              </w:rPr>
            </w:pPr>
          </w:p>
        </w:tc>
        <w:tc>
          <w:tcPr>
            <w:tcW w:w="284" w:type="dxa"/>
          </w:tcPr>
          <w:p w14:paraId="3886C37C" w14:textId="77777777" w:rsidR="00C65A0E" w:rsidRDefault="00C65A0E">
            <w:pPr>
              <w:spacing w:before="40" w:after="40"/>
              <w:rPr>
                <w:lang w:val="bs-Latn-BA"/>
              </w:rPr>
            </w:pPr>
          </w:p>
        </w:tc>
        <w:tc>
          <w:tcPr>
            <w:tcW w:w="7512" w:type="dxa"/>
          </w:tcPr>
          <w:p w14:paraId="2506345B" w14:textId="77777777" w:rsidR="00C65A0E" w:rsidRDefault="00C65A0E">
            <w:pPr>
              <w:spacing w:before="40" w:after="40"/>
              <w:rPr>
                <w:lang w:val="bs-Latn-BA"/>
              </w:rPr>
            </w:pPr>
          </w:p>
        </w:tc>
      </w:tr>
    </w:tbl>
    <w:p w14:paraId="505A38B0" w14:textId="77777777" w:rsidR="00C65A0E" w:rsidRDefault="00C65A0E">
      <w:pPr>
        <w:rPr>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476FB58C" w14:textId="77777777">
        <w:trPr>
          <w:gridAfter w:val="2"/>
          <w:wAfter w:w="7796" w:type="dxa"/>
        </w:trPr>
        <w:tc>
          <w:tcPr>
            <w:tcW w:w="2977" w:type="dxa"/>
          </w:tcPr>
          <w:p w14:paraId="303DA1AA" w14:textId="77777777" w:rsidR="00C65A0E" w:rsidRDefault="00C65A0E" w:rsidP="00061D1C">
            <w:pPr>
              <w:pStyle w:val="Naslov1"/>
              <w:jc w:val="left"/>
              <w:rPr>
                <w:b/>
                <w:sz w:val="22"/>
                <w:lang w:val="bs-Latn-BA"/>
              </w:rPr>
            </w:pPr>
            <w:r>
              <w:rPr>
                <w:b/>
                <w:sz w:val="24"/>
                <w:lang w:val="bs-Latn-BA"/>
              </w:rPr>
              <w:lastRenderedPageBreak/>
              <w:t>Istraživački projekti i studije</w:t>
            </w:r>
          </w:p>
        </w:tc>
      </w:tr>
      <w:tr w:rsidR="00C65A0E" w14:paraId="2E05D8EE" w14:textId="77777777">
        <w:trPr>
          <w:cantSplit/>
        </w:trPr>
        <w:tc>
          <w:tcPr>
            <w:tcW w:w="2977" w:type="dxa"/>
          </w:tcPr>
          <w:p w14:paraId="23949DF1" w14:textId="77777777" w:rsidR="00C65A0E" w:rsidRDefault="00C65A0E">
            <w:pPr>
              <w:spacing w:before="40" w:after="40"/>
              <w:jc w:val="right"/>
              <w:rPr>
                <w:lang w:val="bs-Latn-BA"/>
              </w:rPr>
            </w:pPr>
            <w:bookmarkStart w:id="0" w:name="_Hlk170110587"/>
            <w:r>
              <w:rPr>
                <w:lang w:val="bs-Latn-BA"/>
              </w:rPr>
              <w:t>Okončani projekti</w:t>
            </w:r>
          </w:p>
        </w:tc>
        <w:tc>
          <w:tcPr>
            <w:tcW w:w="284" w:type="dxa"/>
          </w:tcPr>
          <w:p w14:paraId="177BF77A" w14:textId="77777777" w:rsidR="00C65A0E" w:rsidRDefault="00C65A0E">
            <w:pPr>
              <w:pStyle w:val="Zaglavlje"/>
              <w:tabs>
                <w:tab w:val="clear" w:pos="4153"/>
                <w:tab w:val="clear" w:pos="8306"/>
              </w:tabs>
              <w:spacing w:before="40" w:after="40"/>
              <w:rPr>
                <w:lang w:val="bs-Latn-BA"/>
              </w:rPr>
            </w:pPr>
          </w:p>
        </w:tc>
        <w:tc>
          <w:tcPr>
            <w:tcW w:w="7512" w:type="dxa"/>
          </w:tcPr>
          <w:p w14:paraId="0E2BA590" w14:textId="77777777" w:rsidR="0013161C" w:rsidRPr="0013161C" w:rsidRDefault="0013161C" w:rsidP="0013161C">
            <w:pPr>
              <w:pStyle w:val="Zaglavlje"/>
              <w:spacing w:before="40" w:after="40"/>
              <w:ind w:left="360"/>
              <w:jc w:val="both"/>
              <w:rPr>
                <w:lang w:val="bs-Latn-BA"/>
              </w:rPr>
            </w:pPr>
            <w:r w:rsidRPr="0013161C">
              <w:rPr>
                <w:lang w:val="bs-Latn-BA"/>
              </w:rPr>
              <w:t xml:space="preserve">Učesnik, mladi istraživač naučno-istraživačkog bilateralnog projekta sa bosansko-hercegovačke strane, sa R Slovenijom, pod nazivom:“Uloga C/EBPα transkripcijskog faktora u ekspresiji cistatina F u imunosnim i tumorskim ćelijama“. Nosilac projekta Federalno ministarstvo za obrazovanje, nauku, kulturu i sport Bosne i Hercegovine i Ministarstvo za znanost i tehnologiju Republike Slovenije. Realizacija projekta u periodu od 2016. do kraja 2017. godine. </w:t>
            </w:r>
          </w:p>
          <w:p w14:paraId="3B7B35A4" w14:textId="77777777" w:rsidR="0013161C" w:rsidRPr="0013161C" w:rsidRDefault="0013161C" w:rsidP="0013161C">
            <w:pPr>
              <w:pStyle w:val="Zaglavlje"/>
              <w:spacing w:before="40" w:after="40"/>
              <w:ind w:left="360"/>
              <w:jc w:val="both"/>
              <w:rPr>
                <w:lang w:val="bs-Latn-BA"/>
              </w:rPr>
            </w:pPr>
          </w:p>
          <w:p w14:paraId="00C5B47E" w14:textId="77777777" w:rsidR="0013161C" w:rsidRPr="0013161C" w:rsidRDefault="0013161C" w:rsidP="0013161C">
            <w:pPr>
              <w:pStyle w:val="Zaglavlje"/>
              <w:spacing w:before="40" w:after="40"/>
              <w:ind w:left="360"/>
              <w:jc w:val="both"/>
              <w:rPr>
                <w:lang w:val="bs-Latn-BA"/>
              </w:rPr>
            </w:pPr>
            <w:r w:rsidRPr="0013161C">
              <w:rPr>
                <w:lang w:val="bs-Latn-BA"/>
              </w:rPr>
              <w:t xml:space="preserve">Učesnik, istraživač u naučno-istraživačkom projekta pod nazivom: „Ispitivanje genotoksičnog i citotoksičnog efekta teških metala, olova i kadmija, na ćelijskim kulturama JURKAT i HL60“. Projekt odobren i finansiran od strane Federalnog ministarstva obrazovanja i nauke 2017. godine. </w:t>
            </w:r>
          </w:p>
          <w:p w14:paraId="3BA9E611" w14:textId="77777777" w:rsidR="0013161C" w:rsidRPr="0013161C" w:rsidRDefault="0013161C" w:rsidP="0013161C">
            <w:pPr>
              <w:pStyle w:val="Zaglavlje"/>
              <w:spacing w:before="40" w:after="40"/>
              <w:ind w:left="360"/>
              <w:jc w:val="both"/>
              <w:rPr>
                <w:lang w:val="bs-Latn-BA"/>
              </w:rPr>
            </w:pPr>
          </w:p>
          <w:p w14:paraId="7FEBFF07" w14:textId="77777777" w:rsidR="0013161C" w:rsidRPr="0013161C" w:rsidRDefault="0013161C" w:rsidP="0013161C">
            <w:pPr>
              <w:pStyle w:val="Zaglavlje"/>
              <w:spacing w:before="40" w:after="40"/>
              <w:ind w:left="360"/>
              <w:jc w:val="both"/>
              <w:rPr>
                <w:lang w:val="bs-Latn-BA"/>
              </w:rPr>
            </w:pPr>
            <w:r w:rsidRPr="0013161C">
              <w:rPr>
                <w:lang w:val="bs-Latn-BA"/>
              </w:rPr>
              <w:t>Učesnik, istraživač naučno-istraživačkog projekta pod nazivom: „Sinteza tetraketonskih spojeva i in vitro ispitivanje njihovog antitumorskog i antioksidativnog djelovanja“. Naučno istraživački projekat odobren od strane Federalnog ministarstva obrazovanja i nauke u okviru programa podrške istraživanja od značaja za Federaciju u 2017. godini</w:t>
            </w:r>
          </w:p>
          <w:p w14:paraId="1BA3A795" w14:textId="77777777" w:rsidR="0013161C" w:rsidRPr="0013161C" w:rsidRDefault="0013161C" w:rsidP="0013161C">
            <w:pPr>
              <w:pStyle w:val="Zaglavlje"/>
              <w:spacing w:before="40" w:after="40"/>
              <w:ind w:left="360"/>
              <w:jc w:val="both"/>
              <w:rPr>
                <w:lang w:val="bs-Latn-BA"/>
              </w:rPr>
            </w:pPr>
          </w:p>
          <w:p w14:paraId="7060B24D" w14:textId="77777777" w:rsidR="0013161C" w:rsidRPr="0013161C" w:rsidRDefault="0013161C" w:rsidP="0013161C">
            <w:pPr>
              <w:pStyle w:val="Zaglavlje"/>
              <w:spacing w:before="40" w:after="40"/>
              <w:ind w:left="360"/>
              <w:jc w:val="both"/>
              <w:rPr>
                <w:lang w:val="bs-Latn-BA"/>
              </w:rPr>
            </w:pPr>
            <w:r w:rsidRPr="0013161C">
              <w:rPr>
                <w:lang w:val="bs-Latn-BA"/>
              </w:rPr>
              <w:t xml:space="preserve">Učesnik, istraživač u naučno-istraživačkom projektu pod nazivom: „In vitro ispitivanje antitumorske aktivnosti grupe sintetisanih tetraketona na HepG2, HeLa, HL60, JURKAT i WI38 humanim ćelijskim linijama“. Projekt odobren i finansiran od strane Federalnog ministarstva obrazovanja i nauke 2018. godine. </w:t>
            </w:r>
          </w:p>
          <w:p w14:paraId="48A5367F" w14:textId="77777777" w:rsidR="0013161C" w:rsidRPr="0013161C" w:rsidRDefault="0013161C" w:rsidP="0013161C">
            <w:pPr>
              <w:pStyle w:val="Zaglavlje"/>
              <w:spacing w:before="40" w:after="40"/>
              <w:ind w:left="360"/>
              <w:jc w:val="both"/>
              <w:rPr>
                <w:lang w:val="bs-Latn-BA"/>
              </w:rPr>
            </w:pPr>
          </w:p>
          <w:p w14:paraId="0528902A" w14:textId="77777777" w:rsidR="0013161C" w:rsidRPr="0013161C" w:rsidRDefault="0013161C" w:rsidP="0013161C">
            <w:pPr>
              <w:pStyle w:val="Zaglavlje"/>
              <w:spacing w:before="40" w:after="40"/>
              <w:ind w:left="360"/>
              <w:jc w:val="both"/>
              <w:rPr>
                <w:lang w:val="bs-Latn-BA"/>
              </w:rPr>
            </w:pPr>
            <w:r w:rsidRPr="0013161C">
              <w:rPr>
                <w:lang w:val="bs-Latn-BA"/>
              </w:rPr>
              <w:t>Učesnik, istraživač u naučno-istraživačkom projektu pod naslovom: “Biohemijska determinacija  citotoksičnih efekata aditiva hrane". Projekt odobren od strane Univerziteta u Tuzli i finansiran od strane Federalnog ministarstva obrazovanja i nauke u 2019. godini.</w:t>
            </w:r>
          </w:p>
          <w:p w14:paraId="002F4F90" w14:textId="77777777" w:rsidR="0013161C" w:rsidRPr="0013161C" w:rsidRDefault="0013161C" w:rsidP="0013161C">
            <w:pPr>
              <w:pStyle w:val="Zaglavlje"/>
              <w:spacing w:before="40" w:after="40"/>
              <w:ind w:left="360"/>
              <w:jc w:val="both"/>
              <w:rPr>
                <w:lang w:val="bs-Latn-BA"/>
              </w:rPr>
            </w:pPr>
          </w:p>
          <w:p w14:paraId="320BF28C" w14:textId="77777777" w:rsidR="0013161C" w:rsidRPr="0013161C" w:rsidRDefault="0013161C" w:rsidP="0013161C">
            <w:pPr>
              <w:pStyle w:val="Zaglavlje"/>
              <w:spacing w:before="40" w:after="40"/>
              <w:ind w:left="360"/>
              <w:jc w:val="both"/>
              <w:rPr>
                <w:lang w:val="bs-Latn-BA"/>
              </w:rPr>
            </w:pPr>
          </w:p>
          <w:p w14:paraId="0F64B749" w14:textId="77777777" w:rsidR="0013161C" w:rsidRPr="0013161C" w:rsidRDefault="0013161C" w:rsidP="0013161C">
            <w:pPr>
              <w:pStyle w:val="Zaglavlje"/>
              <w:spacing w:before="40" w:after="40"/>
              <w:ind w:left="360"/>
              <w:jc w:val="both"/>
              <w:rPr>
                <w:lang w:val="bs-Latn-BA"/>
              </w:rPr>
            </w:pPr>
            <w:r w:rsidRPr="0013161C">
              <w:rPr>
                <w:lang w:val="bs-Latn-BA"/>
              </w:rPr>
              <w:t>Učesnik, istraživač u naučno-istraživačkom projektu pod naslovom: “Ispitivanje genotiksičnih efekata aditiva iz hrane na ćelijske linije Jurkat, HL-60 i izolirane limfocite periferne krvi ". Projekt odobren od strane Univerziteta u Tuzli i finansiran od strane Federalnog ministarstva obrazovanja i nauke u 2020. godini.</w:t>
            </w:r>
          </w:p>
          <w:p w14:paraId="25D825E4" w14:textId="77777777" w:rsidR="0013161C" w:rsidRPr="0013161C" w:rsidRDefault="0013161C" w:rsidP="0013161C">
            <w:pPr>
              <w:pStyle w:val="Zaglavlje"/>
              <w:spacing w:before="40" w:after="40"/>
              <w:ind w:left="360"/>
              <w:jc w:val="both"/>
              <w:rPr>
                <w:lang w:val="bs-Latn-BA"/>
              </w:rPr>
            </w:pPr>
          </w:p>
          <w:p w14:paraId="57F63407" w14:textId="77777777" w:rsidR="0013161C" w:rsidRPr="0013161C" w:rsidRDefault="0013161C" w:rsidP="0013161C">
            <w:pPr>
              <w:pStyle w:val="Zaglavlje"/>
              <w:spacing w:before="40" w:after="40"/>
              <w:ind w:left="360"/>
              <w:jc w:val="both"/>
              <w:rPr>
                <w:lang w:val="bs-Latn-BA"/>
              </w:rPr>
            </w:pPr>
          </w:p>
          <w:p w14:paraId="236E7BB4" w14:textId="77777777" w:rsidR="0013161C" w:rsidRPr="0013161C" w:rsidRDefault="0013161C" w:rsidP="0013161C">
            <w:pPr>
              <w:pStyle w:val="Zaglavlje"/>
              <w:spacing w:before="40" w:after="40"/>
              <w:ind w:left="360"/>
              <w:jc w:val="both"/>
              <w:rPr>
                <w:lang w:val="bs-Latn-BA"/>
              </w:rPr>
            </w:pPr>
          </w:p>
          <w:p w14:paraId="608C605C" w14:textId="77777777" w:rsidR="0013161C" w:rsidRDefault="0013161C" w:rsidP="0013161C">
            <w:pPr>
              <w:pStyle w:val="Zaglavlje"/>
              <w:spacing w:before="40" w:after="40"/>
              <w:ind w:left="360"/>
              <w:jc w:val="both"/>
              <w:rPr>
                <w:lang w:val="bs-Latn-BA"/>
              </w:rPr>
            </w:pPr>
            <w:r w:rsidRPr="0013161C">
              <w:rPr>
                <w:lang w:val="bs-Latn-BA"/>
              </w:rPr>
              <w:t>Učesnik, istraživač u  naučno- istraživačkom projektu pod nazivom: „In vitro ispitivanje toksičnog efekta polimedikamentozne terapije paracetamolom, azitromicinom i deksametazonom u terapiji Covid-19“ Projekt odobren od strane Federalnog ministarstva obrazovanja i nauke 2021-2022 godine.</w:t>
            </w:r>
          </w:p>
          <w:p w14:paraId="3AAA30E2" w14:textId="77777777" w:rsidR="00C80F0B" w:rsidRPr="0013161C" w:rsidRDefault="00C80F0B" w:rsidP="0013161C">
            <w:pPr>
              <w:pStyle w:val="Zaglavlje"/>
              <w:spacing w:before="40" w:after="40"/>
              <w:ind w:left="360"/>
              <w:jc w:val="both"/>
              <w:rPr>
                <w:lang w:val="bs-Latn-BA"/>
              </w:rPr>
            </w:pPr>
          </w:p>
          <w:p w14:paraId="365CE828" w14:textId="77777777" w:rsidR="00102987" w:rsidRDefault="00C80F0B" w:rsidP="0013161C">
            <w:pPr>
              <w:pStyle w:val="Zaglavlje"/>
              <w:spacing w:before="40" w:after="40"/>
              <w:ind w:left="360"/>
              <w:jc w:val="both"/>
              <w:rPr>
                <w:lang w:val="bs-Latn-BA"/>
              </w:rPr>
            </w:pPr>
            <w:r w:rsidRPr="00C80F0B">
              <w:rPr>
                <w:lang w:val="bs-Latn-BA"/>
              </w:rPr>
              <w:t>Voditelj naučno- istraživačkog projekta pod nazivom: „Ispitivanje uticaja terapije statinima na modulaciju hepatičke sinteze i sekrecije glukoze i humanog serum albumina – in vitro studija na HepG2 ćelijskoj liniji“. Projekt odobren od strane Federalnog ministarstva obrazovanja i nauke 2021-2022 godine.</w:t>
            </w:r>
          </w:p>
          <w:p w14:paraId="28A0AA6C" w14:textId="77777777" w:rsidR="00102987" w:rsidRDefault="00102987" w:rsidP="0013161C">
            <w:pPr>
              <w:pStyle w:val="Zaglavlje"/>
              <w:spacing w:before="40" w:after="40"/>
              <w:ind w:left="360"/>
              <w:jc w:val="both"/>
              <w:rPr>
                <w:lang w:val="bs-Latn-BA"/>
              </w:rPr>
            </w:pPr>
          </w:p>
          <w:p w14:paraId="09D1BD65" w14:textId="00A3D7F6" w:rsidR="0013161C" w:rsidRPr="001A3195" w:rsidRDefault="00102987" w:rsidP="0013161C">
            <w:pPr>
              <w:pStyle w:val="Zaglavlje"/>
              <w:spacing w:before="40" w:after="40"/>
              <w:ind w:left="360"/>
              <w:jc w:val="both"/>
              <w:rPr>
                <w:b/>
                <w:lang w:val="bs-Latn-BA"/>
              </w:rPr>
            </w:pPr>
            <w:r w:rsidRPr="00102987">
              <w:rPr>
                <w:lang w:val="bs-Latn-BA"/>
              </w:rPr>
              <w:tab/>
              <w:t xml:space="preserve">Učesnik u projektu: ERASMUS+ </w:t>
            </w:r>
            <w:proofErr w:type="spellStart"/>
            <w:r w:rsidRPr="00102987">
              <w:rPr>
                <w:lang w:val="bs-Latn-BA"/>
              </w:rPr>
              <w:t>Capacity</w:t>
            </w:r>
            <w:proofErr w:type="spellEnd"/>
            <w:r w:rsidRPr="00102987">
              <w:rPr>
                <w:lang w:val="bs-Latn-BA"/>
              </w:rPr>
              <w:t xml:space="preserve"> Building in </w:t>
            </w:r>
            <w:proofErr w:type="spellStart"/>
            <w:r w:rsidRPr="00102987">
              <w:rPr>
                <w:lang w:val="bs-Latn-BA"/>
              </w:rPr>
              <w:t>the</w:t>
            </w:r>
            <w:proofErr w:type="spellEnd"/>
            <w:r w:rsidRPr="00102987">
              <w:rPr>
                <w:lang w:val="bs-Latn-BA"/>
              </w:rPr>
              <w:t xml:space="preserve"> </w:t>
            </w:r>
            <w:proofErr w:type="spellStart"/>
            <w:r w:rsidRPr="00102987">
              <w:rPr>
                <w:lang w:val="bs-Latn-BA"/>
              </w:rPr>
              <w:t>field</w:t>
            </w:r>
            <w:proofErr w:type="spellEnd"/>
            <w:r w:rsidRPr="00102987">
              <w:rPr>
                <w:lang w:val="bs-Latn-BA"/>
              </w:rPr>
              <w:t xml:space="preserve"> </w:t>
            </w:r>
            <w:proofErr w:type="spellStart"/>
            <w:r w:rsidRPr="00102987">
              <w:rPr>
                <w:lang w:val="bs-Latn-BA"/>
              </w:rPr>
              <w:t>of</w:t>
            </w:r>
            <w:proofErr w:type="spellEnd"/>
            <w:r w:rsidRPr="00102987">
              <w:rPr>
                <w:lang w:val="bs-Latn-BA"/>
              </w:rPr>
              <w:t xml:space="preserve"> </w:t>
            </w:r>
            <w:proofErr w:type="spellStart"/>
            <w:r w:rsidRPr="00102987">
              <w:rPr>
                <w:lang w:val="bs-Latn-BA"/>
              </w:rPr>
              <w:t>Higher</w:t>
            </w:r>
            <w:proofErr w:type="spellEnd"/>
            <w:r w:rsidRPr="00102987">
              <w:rPr>
                <w:lang w:val="bs-Latn-BA"/>
              </w:rPr>
              <w:t xml:space="preserve"> </w:t>
            </w:r>
            <w:proofErr w:type="spellStart"/>
            <w:r w:rsidRPr="00102987">
              <w:rPr>
                <w:lang w:val="bs-Latn-BA"/>
              </w:rPr>
              <w:t>Education</w:t>
            </w:r>
            <w:proofErr w:type="spellEnd"/>
            <w:r w:rsidRPr="00102987">
              <w:rPr>
                <w:lang w:val="bs-Latn-BA"/>
              </w:rPr>
              <w:t xml:space="preserve"> 2020 “</w:t>
            </w:r>
            <w:proofErr w:type="spellStart"/>
            <w:r w:rsidRPr="00102987">
              <w:rPr>
                <w:lang w:val="bs-Latn-BA"/>
              </w:rPr>
              <w:t>Innovating</w:t>
            </w:r>
            <w:proofErr w:type="spellEnd"/>
            <w:r w:rsidRPr="00102987">
              <w:rPr>
                <w:lang w:val="bs-Latn-BA"/>
              </w:rPr>
              <w:t xml:space="preserve"> </w:t>
            </w:r>
            <w:proofErr w:type="spellStart"/>
            <w:r w:rsidRPr="00102987">
              <w:rPr>
                <w:lang w:val="bs-Latn-BA"/>
              </w:rPr>
              <w:t>quality</w:t>
            </w:r>
            <w:proofErr w:type="spellEnd"/>
            <w:r w:rsidRPr="00102987">
              <w:rPr>
                <w:lang w:val="bs-Latn-BA"/>
              </w:rPr>
              <w:t xml:space="preserve"> </w:t>
            </w:r>
            <w:proofErr w:type="spellStart"/>
            <w:r w:rsidRPr="00102987">
              <w:rPr>
                <w:lang w:val="bs-Latn-BA"/>
              </w:rPr>
              <w:t>assessment</w:t>
            </w:r>
            <w:proofErr w:type="spellEnd"/>
            <w:r w:rsidRPr="00102987">
              <w:rPr>
                <w:lang w:val="bs-Latn-BA"/>
              </w:rPr>
              <w:t xml:space="preserve"> </w:t>
            </w:r>
            <w:proofErr w:type="spellStart"/>
            <w:r w:rsidRPr="00102987">
              <w:rPr>
                <w:lang w:val="bs-Latn-BA"/>
              </w:rPr>
              <w:t>tools</w:t>
            </w:r>
            <w:proofErr w:type="spellEnd"/>
            <w:r w:rsidRPr="00102987">
              <w:rPr>
                <w:lang w:val="bs-Latn-BA"/>
              </w:rPr>
              <w:t xml:space="preserve"> </w:t>
            </w:r>
            <w:proofErr w:type="spellStart"/>
            <w:r w:rsidRPr="00102987">
              <w:rPr>
                <w:lang w:val="bs-Latn-BA"/>
              </w:rPr>
              <w:t>for</w:t>
            </w:r>
            <w:proofErr w:type="spellEnd"/>
            <w:r w:rsidRPr="00102987">
              <w:rPr>
                <w:lang w:val="bs-Latn-BA"/>
              </w:rPr>
              <w:t xml:space="preserve"> </w:t>
            </w:r>
            <w:proofErr w:type="spellStart"/>
            <w:r w:rsidRPr="00102987">
              <w:rPr>
                <w:lang w:val="bs-Latn-BA"/>
              </w:rPr>
              <w:t>pharmacy</w:t>
            </w:r>
            <w:proofErr w:type="spellEnd"/>
            <w:r w:rsidRPr="00102987">
              <w:rPr>
                <w:lang w:val="bs-Latn-BA"/>
              </w:rPr>
              <w:t xml:space="preserve"> </w:t>
            </w:r>
            <w:proofErr w:type="spellStart"/>
            <w:r w:rsidRPr="00102987">
              <w:rPr>
                <w:lang w:val="bs-Latn-BA"/>
              </w:rPr>
              <w:t>studies</w:t>
            </w:r>
            <w:proofErr w:type="spellEnd"/>
            <w:r w:rsidRPr="00102987">
              <w:rPr>
                <w:lang w:val="bs-Latn-BA"/>
              </w:rPr>
              <w:t xml:space="preserve"> in </w:t>
            </w:r>
            <w:proofErr w:type="spellStart"/>
            <w:r w:rsidRPr="00102987">
              <w:rPr>
                <w:lang w:val="bs-Latn-BA"/>
              </w:rPr>
              <w:t>Bosnia</w:t>
            </w:r>
            <w:proofErr w:type="spellEnd"/>
            <w:r w:rsidRPr="00102987">
              <w:rPr>
                <w:lang w:val="bs-Latn-BA"/>
              </w:rPr>
              <w:t xml:space="preserve"> </w:t>
            </w:r>
            <w:proofErr w:type="spellStart"/>
            <w:r w:rsidRPr="00102987">
              <w:rPr>
                <w:lang w:val="bs-Latn-BA"/>
              </w:rPr>
              <w:t>and</w:t>
            </w:r>
            <w:proofErr w:type="spellEnd"/>
            <w:r w:rsidRPr="00102987">
              <w:rPr>
                <w:lang w:val="bs-Latn-BA"/>
              </w:rPr>
              <w:t xml:space="preserve"> </w:t>
            </w:r>
            <w:proofErr w:type="spellStart"/>
            <w:r w:rsidRPr="00102987">
              <w:rPr>
                <w:lang w:val="bs-Latn-BA"/>
              </w:rPr>
              <w:t>Herzegovina</w:t>
            </w:r>
            <w:proofErr w:type="spellEnd"/>
            <w:r w:rsidRPr="00102987">
              <w:rPr>
                <w:lang w:val="bs-Latn-BA"/>
              </w:rPr>
              <w:t>”.</w:t>
            </w:r>
            <w:r w:rsidR="005A3309" w:rsidRPr="005A3309">
              <w:rPr>
                <w:lang w:val="bs-Latn-BA"/>
              </w:rPr>
              <w:tab/>
            </w:r>
          </w:p>
          <w:p w14:paraId="3EF09160" w14:textId="1D3760BA" w:rsidR="008D70AF" w:rsidRPr="001A3195" w:rsidRDefault="008D70AF" w:rsidP="0013161C">
            <w:pPr>
              <w:pStyle w:val="Zaglavlje"/>
              <w:spacing w:before="40" w:after="40"/>
              <w:ind w:left="360"/>
              <w:jc w:val="both"/>
              <w:rPr>
                <w:b/>
                <w:lang w:val="bs-Latn-BA"/>
              </w:rPr>
            </w:pPr>
          </w:p>
        </w:tc>
      </w:tr>
      <w:tr w:rsidR="00C65A0E" w14:paraId="485F2C61" w14:textId="77777777">
        <w:tc>
          <w:tcPr>
            <w:tcW w:w="2977" w:type="dxa"/>
          </w:tcPr>
          <w:p w14:paraId="3160001F" w14:textId="77777777" w:rsidR="00C65A0E" w:rsidRDefault="00C65A0E">
            <w:pPr>
              <w:spacing w:before="40" w:after="40"/>
              <w:jc w:val="right"/>
              <w:rPr>
                <w:lang w:val="bs-Latn-BA"/>
              </w:rPr>
            </w:pPr>
            <w:bookmarkStart w:id="1" w:name="_Hlk170110803"/>
            <w:bookmarkEnd w:id="0"/>
            <w:r>
              <w:rPr>
                <w:lang w:val="bs-Latn-BA"/>
              </w:rPr>
              <w:t>Tekući projekti</w:t>
            </w:r>
          </w:p>
        </w:tc>
        <w:tc>
          <w:tcPr>
            <w:tcW w:w="284" w:type="dxa"/>
          </w:tcPr>
          <w:p w14:paraId="4AF1810C" w14:textId="77777777" w:rsidR="00C65A0E" w:rsidRDefault="00C65A0E">
            <w:pPr>
              <w:spacing w:before="40" w:after="40"/>
              <w:rPr>
                <w:lang w:val="bs-Latn-BA"/>
              </w:rPr>
            </w:pPr>
          </w:p>
        </w:tc>
        <w:tc>
          <w:tcPr>
            <w:tcW w:w="7512" w:type="dxa"/>
          </w:tcPr>
          <w:p w14:paraId="6D721F3E" w14:textId="229A7DAF" w:rsidR="004B411F" w:rsidRDefault="004B411F" w:rsidP="005A3309">
            <w:pPr>
              <w:pStyle w:val="Zaglavlje"/>
              <w:numPr>
                <w:ilvl w:val="0"/>
                <w:numId w:val="12"/>
              </w:numPr>
              <w:tabs>
                <w:tab w:val="clear" w:pos="4153"/>
                <w:tab w:val="clear" w:pos="8306"/>
              </w:tabs>
              <w:spacing w:before="40" w:after="40"/>
              <w:jc w:val="both"/>
              <w:rPr>
                <w:lang w:val="bs-Latn-BA"/>
              </w:rPr>
            </w:pPr>
            <w:bookmarkStart w:id="2" w:name="_Hlk137632662"/>
            <w:r>
              <w:rPr>
                <w:lang w:val="bs-Latn-BA"/>
              </w:rPr>
              <w:t xml:space="preserve">Voditelj u projektu : </w:t>
            </w:r>
            <w:r w:rsidR="003E0E87">
              <w:rPr>
                <w:lang w:val="bs-Latn-BA"/>
              </w:rPr>
              <w:t>Ispitivanje pojedinačnih i kombinovanih efekata titanijum dioksid</w:t>
            </w:r>
            <w:r w:rsidR="00A56978">
              <w:rPr>
                <w:lang w:val="bs-Latn-BA"/>
              </w:rPr>
              <w:t xml:space="preserve"> </w:t>
            </w:r>
            <w:proofErr w:type="spellStart"/>
            <w:r w:rsidR="00A56978">
              <w:rPr>
                <w:lang w:val="bs-Latn-BA"/>
              </w:rPr>
              <w:t>nanopartikula</w:t>
            </w:r>
            <w:proofErr w:type="spellEnd"/>
            <w:r w:rsidR="00A56978">
              <w:rPr>
                <w:lang w:val="bs-Latn-BA"/>
              </w:rPr>
              <w:t xml:space="preserve"> i drugih aditiva iz hrane kao </w:t>
            </w:r>
            <w:proofErr w:type="spellStart"/>
            <w:r w:rsidR="00A56978">
              <w:rPr>
                <w:lang w:val="bs-Latn-BA"/>
              </w:rPr>
              <w:t>biomarkera</w:t>
            </w:r>
            <w:proofErr w:type="spellEnd"/>
            <w:r w:rsidR="00A56978">
              <w:rPr>
                <w:lang w:val="bs-Latn-BA"/>
              </w:rPr>
              <w:t xml:space="preserve"> oštećenja </w:t>
            </w:r>
            <w:r w:rsidR="000808E6">
              <w:rPr>
                <w:lang w:val="bs-Latn-BA"/>
              </w:rPr>
              <w:t xml:space="preserve">DNA i </w:t>
            </w:r>
            <w:proofErr w:type="spellStart"/>
            <w:r w:rsidR="000808E6">
              <w:rPr>
                <w:lang w:val="bs-Latn-BA"/>
              </w:rPr>
              <w:t>apoproze</w:t>
            </w:r>
            <w:proofErr w:type="spellEnd"/>
            <w:r w:rsidR="000808E6">
              <w:rPr>
                <w:lang w:val="bs-Latn-BA"/>
              </w:rPr>
              <w:t xml:space="preserve"> u humanim ćelijskim linijama</w:t>
            </w:r>
            <w:r w:rsidR="00C5108E">
              <w:rPr>
                <w:lang w:val="bs-Latn-BA"/>
              </w:rPr>
              <w:t xml:space="preserve">. </w:t>
            </w:r>
            <w:r w:rsidR="00C5108E" w:rsidRPr="00C5108E">
              <w:rPr>
                <w:lang w:val="bs-Latn-BA"/>
              </w:rPr>
              <w:t xml:space="preserve">Projekt odobren od strane </w:t>
            </w:r>
            <w:r w:rsidR="0071544A">
              <w:rPr>
                <w:lang w:val="bs-Latn-BA"/>
              </w:rPr>
              <w:t xml:space="preserve">Kantonalnog </w:t>
            </w:r>
            <w:r w:rsidR="00C5108E" w:rsidRPr="00C5108E">
              <w:rPr>
                <w:lang w:val="bs-Latn-BA"/>
              </w:rPr>
              <w:t>ministarstva obrazovanja i nauke 20</w:t>
            </w:r>
            <w:r w:rsidR="0071544A">
              <w:rPr>
                <w:lang w:val="bs-Latn-BA"/>
              </w:rPr>
              <w:t xml:space="preserve">23. </w:t>
            </w:r>
            <w:r w:rsidR="00C5108E" w:rsidRPr="00C5108E">
              <w:rPr>
                <w:lang w:val="bs-Latn-BA"/>
              </w:rPr>
              <w:t>godine.</w:t>
            </w:r>
          </w:p>
          <w:p w14:paraId="6F293E9E" w14:textId="1D3A5456" w:rsidR="00E75590" w:rsidRDefault="000808E6" w:rsidP="00E75590">
            <w:pPr>
              <w:pStyle w:val="Zaglavlje"/>
              <w:numPr>
                <w:ilvl w:val="0"/>
                <w:numId w:val="12"/>
              </w:numPr>
              <w:tabs>
                <w:tab w:val="clear" w:pos="4153"/>
                <w:tab w:val="clear" w:pos="8306"/>
              </w:tabs>
              <w:spacing w:before="40" w:after="40"/>
              <w:jc w:val="both"/>
              <w:rPr>
                <w:lang w:val="bs-Latn-BA"/>
              </w:rPr>
            </w:pPr>
            <w:r>
              <w:rPr>
                <w:lang w:val="bs-Latn-BA"/>
              </w:rPr>
              <w:t xml:space="preserve">Učesnik u projektu: </w:t>
            </w:r>
            <w:r w:rsidR="00071CE1">
              <w:rPr>
                <w:lang w:val="bs-Latn-BA"/>
              </w:rPr>
              <w:t xml:space="preserve">Ispitivanje </w:t>
            </w:r>
            <w:proofErr w:type="spellStart"/>
            <w:r w:rsidR="00071CE1">
              <w:rPr>
                <w:lang w:val="bs-Latn-BA"/>
              </w:rPr>
              <w:t>citotoksičnosti</w:t>
            </w:r>
            <w:proofErr w:type="spellEnd"/>
            <w:r w:rsidR="00071CE1">
              <w:rPr>
                <w:lang w:val="bs-Latn-BA"/>
              </w:rPr>
              <w:t xml:space="preserve"> odabranih eteričnih ulja na humanoj </w:t>
            </w:r>
            <w:proofErr w:type="spellStart"/>
            <w:r w:rsidR="00071CE1">
              <w:rPr>
                <w:lang w:val="bs-Latn-BA"/>
              </w:rPr>
              <w:t>HeLa</w:t>
            </w:r>
            <w:proofErr w:type="spellEnd"/>
            <w:r w:rsidR="00102987">
              <w:rPr>
                <w:lang w:val="bs-Latn-BA"/>
              </w:rPr>
              <w:t xml:space="preserve"> </w:t>
            </w:r>
            <w:r w:rsidR="00071CE1">
              <w:rPr>
                <w:lang w:val="bs-Latn-BA"/>
              </w:rPr>
              <w:t>ćelijskoj liniji</w:t>
            </w:r>
            <w:r w:rsidR="00102987">
              <w:rPr>
                <w:lang w:val="bs-Latn-BA"/>
              </w:rPr>
              <w:t xml:space="preserve"> </w:t>
            </w:r>
            <w:r w:rsidR="00071CE1">
              <w:rPr>
                <w:lang w:val="bs-Latn-BA"/>
              </w:rPr>
              <w:t xml:space="preserve">karcinoma grlića maternice </w:t>
            </w:r>
            <w:r w:rsidR="00E75590">
              <w:rPr>
                <w:lang w:val="bs-Latn-BA"/>
              </w:rPr>
              <w:t xml:space="preserve">i formulacija preparata za vaginalnu primjenu. </w:t>
            </w:r>
            <w:r w:rsidR="00E75590" w:rsidRPr="00C5108E">
              <w:rPr>
                <w:lang w:val="bs-Latn-BA"/>
              </w:rPr>
              <w:t xml:space="preserve">Projekt odobren od strane </w:t>
            </w:r>
            <w:r w:rsidR="00E75590">
              <w:rPr>
                <w:lang w:val="bs-Latn-BA"/>
              </w:rPr>
              <w:t xml:space="preserve">Kantonalnog </w:t>
            </w:r>
            <w:r w:rsidR="00E75590" w:rsidRPr="00C5108E">
              <w:rPr>
                <w:lang w:val="bs-Latn-BA"/>
              </w:rPr>
              <w:t>ministarstva obrazovanja i nauke 20</w:t>
            </w:r>
            <w:r w:rsidR="00E75590">
              <w:rPr>
                <w:lang w:val="bs-Latn-BA"/>
              </w:rPr>
              <w:t xml:space="preserve">23. </w:t>
            </w:r>
            <w:r w:rsidR="00E75590" w:rsidRPr="00C5108E">
              <w:rPr>
                <w:lang w:val="bs-Latn-BA"/>
              </w:rPr>
              <w:t>godine.</w:t>
            </w:r>
          </w:p>
          <w:p w14:paraId="1D90FF9B" w14:textId="15575AF4" w:rsidR="000808E6" w:rsidRDefault="00AA6C32" w:rsidP="00180479">
            <w:pPr>
              <w:pStyle w:val="Zaglavlje"/>
              <w:numPr>
                <w:ilvl w:val="0"/>
                <w:numId w:val="12"/>
              </w:numPr>
              <w:tabs>
                <w:tab w:val="clear" w:pos="4153"/>
                <w:tab w:val="clear" w:pos="8306"/>
              </w:tabs>
              <w:spacing w:before="40" w:after="40"/>
              <w:jc w:val="both"/>
              <w:rPr>
                <w:lang w:val="bs-Latn-BA"/>
              </w:rPr>
            </w:pPr>
            <w:r>
              <w:rPr>
                <w:lang w:val="bs-Latn-BA"/>
              </w:rPr>
              <w:t xml:space="preserve">Učesnik u projektu: </w:t>
            </w:r>
            <w:proofErr w:type="spellStart"/>
            <w:r>
              <w:rPr>
                <w:lang w:val="bs-Latn-BA"/>
              </w:rPr>
              <w:t>Istraživanje</w:t>
            </w:r>
            <w:proofErr w:type="spellEnd"/>
            <w:r>
              <w:rPr>
                <w:lang w:val="bs-Latn-BA"/>
              </w:rPr>
              <w:t xml:space="preserve"> </w:t>
            </w:r>
            <w:proofErr w:type="spellStart"/>
            <w:r>
              <w:rPr>
                <w:lang w:val="bs-Latn-BA"/>
              </w:rPr>
              <w:t>biomarkera</w:t>
            </w:r>
            <w:proofErr w:type="spellEnd"/>
            <w:r>
              <w:rPr>
                <w:lang w:val="bs-Latn-BA"/>
              </w:rPr>
              <w:t xml:space="preserve"> </w:t>
            </w:r>
            <w:proofErr w:type="spellStart"/>
            <w:r w:rsidR="00180479">
              <w:rPr>
                <w:lang w:val="bs-Latn-BA"/>
              </w:rPr>
              <w:t>zagađenja</w:t>
            </w:r>
            <w:proofErr w:type="spellEnd"/>
            <w:r w:rsidR="00180479">
              <w:rPr>
                <w:lang w:val="bs-Latn-BA"/>
              </w:rPr>
              <w:t xml:space="preserve"> okoliša teškim metalima</w:t>
            </w:r>
            <w:r w:rsidR="00C736BC">
              <w:rPr>
                <w:lang w:val="bs-Latn-BA"/>
              </w:rPr>
              <w:t xml:space="preserve"> </w:t>
            </w:r>
            <w:r w:rsidR="00180479">
              <w:rPr>
                <w:lang w:val="bs-Latn-BA"/>
              </w:rPr>
              <w:t xml:space="preserve">i procjena zdravstvenog rizika. </w:t>
            </w:r>
            <w:r w:rsidR="00180479" w:rsidRPr="00180479">
              <w:rPr>
                <w:lang w:val="bs-Latn-BA"/>
              </w:rPr>
              <w:t>Projekt odobren od strane Univerziteta u Tuzli i finansiran od strane Federalnog ministarstva obrazovanja i nauke u 202</w:t>
            </w:r>
            <w:r w:rsidR="00180479">
              <w:rPr>
                <w:lang w:val="bs-Latn-BA"/>
              </w:rPr>
              <w:t>3</w:t>
            </w:r>
            <w:r w:rsidR="00180479" w:rsidRPr="00180479">
              <w:rPr>
                <w:lang w:val="bs-Latn-BA"/>
              </w:rPr>
              <w:t>. godini.</w:t>
            </w:r>
          </w:p>
          <w:p w14:paraId="746C8A24" w14:textId="2838744D" w:rsidR="00180479" w:rsidRPr="00180479" w:rsidRDefault="00180479" w:rsidP="00180479">
            <w:pPr>
              <w:pStyle w:val="Odlomakpopisa"/>
              <w:numPr>
                <w:ilvl w:val="0"/>
                <w:numId w:val="12"/>
              </w:numPr>
              <w:rPr>
                <w:lang w:val="bs-Latn-BA"/>
              </w:rPr>
            </w:pPr>
            <w:r w:rsidRPr="00180479">
              <w:rPr>
                <w:lang w:val="bs-Latn-BA"/>
              </w:rPr>
              <w:lastRenderedPageBreak/>
              <w:t xml:space="preserve">Učesnik u projektu: </w:t>
            </w:r>
            <w:r w:rsidR="00EF1868">
              <w:rPr>
                <w:lang w:val="bs-Latn-BA"/>
              </w:rPr>
              <w:t xml:space="preserve">Biohemijska karakterizacija inhibicije </w:t>
            </w:r>
            <w:proofErr w:type="spellStart"/>
            <w:r w:rsidR="00EF1868">
              <w:rPr>
                <w:lang w:val="bs-Latn-BA"/>
              </w:rPr>
              <w:t>glikacije</w:t>
            </w:r>
            <w:proofErr w:type="spellEnd"/>
            <w:r w:rsidR="00EF1868">
              <w:rPr>
                <w:lang w:val="bs-Latn-BA"/>
              </w:rPr>
              <w:t xml:space="preserve"> i agregacije humanog serum albumina (HSA)</w:t>
            </w:r>
            <w:r w:rsidR="000E526D">
              <w:rPr>
                <w:lang w:val="bs-Latn-BA"/>
              </w:rPr>
              <w:t xml:space="preserve"> u </w:t>
            </w:r>
            <w:r w:rsidR="000E526D" w:rsidRPr="000E526D">
              <w:rPr>
                <w:i/>
                <w:iCs/>
                <w:lang w:val="bs-Latn-BA"/>
              </w:rPr>
              <w:t xml:space="preserve">in </w:t>
            </w:r>
            <w:proofErr w:type="spellStart"/>
            <w:r w:rsidR="000E526D" w:rsidRPr="000E526D">
              <w:rPr>
                <w:i/>
                <w:iCs/>
                <w:lang w:val="bs-Latn-BA"/>
              </w:rPr>
              <w:t>vitro</w:t>
            </w:r>
            <w:proofErr w:type="spellEnd"/>
            <w:r w:rsidR="000E526D">
              <w:rPr>
                <w:lang w:val="bs-Latn-BA"/>
              </w:rPr>
              <w:t xml:space="preserve"> uslovima. </w:t>
            </w:r>
            <w:r w:rsidRPr="00180479">
              <w:rPr>
                <w:lang w:val="bs-Latn-BA"/>
              </w:rPr>
              <w:t>Projekt odobren od strane Univerziteta u Tuzli i finansiran od strane Federalnog ministarstva obrazovanja i nauke u 2023. godini.</w:t>
            </w:r>
          </w:p>
          <w:p w14:paraId="19BDAFB8" w14:textId="77777777" w:rsidR="00180479" w:rsidRPr="00180479" w:rsidRDefault="00180479" w:rsidP="00180479">
            <w:pPr>
              <w:pStyle w:val="Zaglavlje"/>
              <w:tabs>
                <w:tab w:val="clear" w:pos="4153"/>
                <w:tab w:val="clear" w:pos="8306"/>
              </w:tabs>
              <w:spacing w:before="40" w:after="40"/>
              <w:ind w:left="360"/>
              <w:jc w:val="both"/>
              <w:rPr>
                <w:lang w:val="bs-Latn-BA"/>
              </w:rPr>
            </w:pPr>
          </w:p>
          <w:bookmarkEnd w:id="2"/>
          <w:p w14:paraId="7802EF96" w14:textId="77777777" w:rsidR="00C50A6B" w:rsidRDefault="00C50A6B" w:rsidP="004B411F">
            <w:pPr>
              <w:pStyle w:val="Zaglavlje"/>
              <w:tabs>
                <w:tab w:val="clear" w:pos="4153"/>
                <w:tab w:val="clear" w:pos="8306"/>
              </w:tabs>
              <w:spacing w:before="40" w:after="40"/>
              <w:ind w:left="360"/>
              <w:jc w:val="right"/>
              <w:rPr>
                <w:lang w:val="bs-Latn-BA"/>
              </w:rPr>
            </w:pPr>
          </w:p>
          <w:p w14:paraId="01D44B73" w14:textId="34B524FC" w:rsidR="004B411F" w:rsidRDefault="004B411F" w:rsidP="004B411F">
            <w:pPr>
              <w:pStyle w:val="Zaglavlje"/>
              <w:tabs>
                <w:tab w:val="clear" w:pos="4153"/>
                <w:tab w:val="clear" w:pos="8306"/>
              </w:tabs>
              <w:spacing w:before="40" w:after="40"/>
              <w:ind w:left="360"/>
              <w:jc w:val="right"/>
              <w:rPr>
                <w:lang w:val="bs-Latn-BA"/>
              </w:rPr>
            </w:pPr>
          </w:p>
        </w:tc>
      </w:tr>
      <w:tr w:rsidR="00C65A0E" w14:paraId="1B012D20" w14:textId="77777777">
        <w:tc>
          <w:tcPr>
            <w:tcW w:w="2977" w:type="dxa"/>
          </w:tcPr>
          <w:p w14:paraId="06366886" w14:textId="1D2E077E" w:rsidR="00C65A0E" w:rsidRDefault="00C65A0E">
            <w:pPr>
              <w:spacing w:before="40" w:after="40"/>
              <w:jc w:val="right"/>
              <w:rPr>
                <w:lang w:val="bs-Latn-BA"/>
              </w:rPr>
            </w:pPr>
            <w:bookmarkStart w:id="3" w:name="_Hlk170111057"/>
            <w:bookmarkStart w:id="4" w:name="_Hlk137632684"/>
            <w:bookmarkEnd w:id="1"/>
          </w:p>
        </w:tc>
        <w:tc>
          <w:tcPr>
            <w:tcW w:w="284" w:type="dxa"/>
          </w:tcPr>
          <w:p w14:paraId="70549AA5" w14:textId="77777777" w:rsidR="00C65A0E" w:rsidRDefault="00C65A0E">
            <w:pPr>
              <w:spacing w:before="40" w:after="40"/>
              <w:rPr>
                <w:lang w:val="bs-Latn-BA"/>
              </w:rPr>
            </w:pPr>
          </w:p>
        </w:tc>
        <w:tc>
          <w:tcPr>
            <w:tcW w:w="7512" w:type="dxa"/>
          </w:tcPr>
          <w:p w14:paraId="49A39CA8" w14:textId="77777777" w:rsidR="00C65A0E" w:rsidRDefault="00C65A0E" w:rsidP="00590CAB">
            <w:pPr>
              <w:spacing w:before="40" w:after="40"/>
              <w:jc w:val="both"/>
              <w:rPr>
                <w:lang w:val="bs-Latn-BA"/>
              </w:rPr>
            </w:pPr>
          </w:p>
          <w:p w14:paraId="18D5C46E" w14:textId="77777777" w:rsidR="00061D1C" w:rsidRPr="00061D1C" w:rsidRDefault="00061D1C" w:rsidP="00061D1C">
            <w:pPr>
              <w:spacing w:before="40" w:after="40"/>
              <w:jc w:val="both"/>
              <w:rPr>
                <w:lang w:val="bs-Latn-BA"/>
              </w:rPr>
            </w:pPr>
            <w:r w:rsidRPr="00061D1C">
              <w:rPr>
                <w:lang w:val="bs-Latn-BA"/>
              </w:rPr>
              <w:t xml:space="preserve">Stručni projekti </w:t>
            </w:r>
          </w:p>
          <w:p w14:paraId="5BDD7831" w14:textId="77777777" w:rsidR="00061D1C" w:rsidRPr="00061D1C" w:rsidRDefault="00061D1C" w:rsidP="00061D1C">
            <w:pPr>
              <w:spacing w:before="40" w:after="40"/>
              <w:jc w:val="both"/>
              <w:rPr>
                <w:lang w:val="bs-Latn-BA"/>
              </w:rPr>
            </w:pPr>
          </w:p>
          <w:p w14:paraId="5A58CD89" w14:textId="77777777" w:rsidR="00061D1C" w:rsidRPr="00061D1C" w:rsidRDefault="00061D1C" w:rsidP="00061D1C">
            <w:pPr>
              <w:spacing w:before="40" w:after="40"/>
              <w:jc w:val="both"/>
              <w:rPr>
                <w:lang w:val="bs-Latn-BA"/>
              </w:rPr>
            </w:pPr>
            <w:r w:rsidRPr="00061D1C">
              <w:rPr>
                <w:lang w:val="bs-Latn-BA"/>
              </w:rPr>
              <w:t xml:space="preserve">Učesnik projekta za nabavku opreme za naučnoistraživački rad na Farmaceutskom fakultetu, pod nazivom: „Uređenje prostora i nabavka prioritetne opreme za naučnoistraživački rad“ Projekt finansiran od strane Federalnog ministarstva obrazovanja i nauke u 2017. godini. </w:t>
            </w:r>
          </w:p>
          <w:p w14:paraId="1BD1E387" w14:textId="77777777" w:rsidR="00061D1C" w:rsidRPr="00061D1C" w:rsidRDefault="00061D1C" w:rsidP="00061D1C">
            <w:pPr>
              <w:spacing w:before="40" w:after="40"/>
              <w:jc w:val="both"/>
              <w:rPr>
                <w:lang w:val="bs-Latn-BA"/>
              </w:rPr>
            </w:pPr>
          </w:p>
          <w:p w14:paraId="5E1274F4" w14:textId="77777777" w:rsidR="00061D1C" w:rsidRPr="00061D1C" w:rsidRDefault="00061D1C" w:rsidP="00061D1C">
            <w:pPr>
              <w:spacing w:before="40" w:after="40"/>
              <w:jc w:val="both"/>
              <w:rPr>
                <w:lang w:val="bs-Latn-BA"/>
              </w:rPr>
            </w:pPr>
            <w:r w:rsidRPr="00061D1C">
              <w:rPr>
                <w:lang w:val="bs-Latn-BA"/>
              </w:rPr>
              <w:t xml:space="preserve">Učesnik projekta za nabavku opreme za naučnoistraživački rad na Farmaceutskom fakultetu, pod nazivom: „Uređenje prostora i nabavka prioritetne opreme za naučnoistraživački rad“ Projekt finansiran od strane Federalnog ministarstva obrazovanja i nauke u 2018. godini. </w:t>
            </w:r>
          </w:p>
          <w:p w14:paraId="051D965A" w14:textId="77777777" w:rsidR="00061D1C" w:rsidRPr="00061D1C" w:rsidRDefault="00061D1C" w:rsidP="00061D1C">
            <w:pPr>
              <w:spacing w:before="40" w:after="40"/>
              <w:jc w:val="both"/>
              <w:rPr>
                <w:lang w:val="bs-Latn-BA"/>
              </w:rPr>
            </w:pPr>
          </w:p>
          <w:p w14:paraId="5B1DA8C6" w14:textId="77777777" w:rsidR="00061D1C" w:rsidRPr="00061D1C" w:rsidRDefault="00061D1C" w:rsidP="00061D1C">
            <w:pPr>
              <w:spacing w:before="40" w:after="40"/>
              <w:jc w:val="both"/>
              <w:rPr>
                <w:lang w:val="bs-Latn-BA"/>
              </w:rPr>
            </w:pPr>
            <w:r w:rsidRPr="00061D1C">
              <w:rPr>
                <w:lang w:val="bs-Latn-BA"/>
              </w:rPr>
              <w:t xml:space="preserve">Učesnik projekta za nabavku opreme za naučnoistraživački rad na Farmaceutskom fakultetu, pod nazivom: „Uređenje prostora i nabavka prioritetne opreme za naučnoistraživački rad“ Projekt finansiran od strane Federalnog ministarstva obrazovanja i nauke u 2019. godini. </w:t>
            </w:r>
          </w:p>
          <w:p w14:paraId="1BE0A8F8" w14:textId="77777777" w:rsidR="00061D1C" w:rsidRPr="00061D1C" w:rsidRDefault="00061D1C" w:rsidP="00061D1C">
            <w:pPr>
              <w:spacing w:before="40" w:after="40"/>
              <w:jc w:val="both"/>
              <w:rPr>
                <w:lang w:val="bs-Latn-BA"/>
              </w:rPr>
            </w:pPr>
          </w:p>
          <w:p w14:paraId="14BF014C" w14:textId="77777777" w:rsidR="00061D1C" w:rsidRPr="00061D1C" w:rsidRDefault="00061D1C" w:rsidP="00061D1C">
            <w:pPr>
              <w:spacing w:before="40" w:after="40"/>
              <w:jc w:val="both"/>
              <w:rPr>
                <w:lang w:val="bs-Latn-BA"/>
              </w:rPr>
            </w:pPr>
          </w:p>
          <w:p w14:paraId="74B0B19D" w14:textId="77777777" w:rsidR="00061D1C" w:rsidRDefault="00061D1C" w:rsidP="00061D1C">
            <w:pPr>
              <w:spacing w:before="40" w:after="40"/>
              <w:jc w:val="both"/>
              <w:rPr>
                <w:lang w:val="bs-Latn-BA"/>
              </w:rPr>
            </w:pPr>
            <w:r w:rsidRPr="00061D1C">
              <w:rPr>
                <w:lang w:val="bs-Latn-BA"/>
              </w:rPr>
              <w:t>Učesnik  projekta za nabavku opreme za naučnoistraživački rad na Farmaceutskom fakultetu, pod nazivom: „Uređenje prostora i nabavka prioritetne opreme za naučnoistraživački rad“ Projekt finansiran od strane Federalnog ministarstva obrazovanja i nauke u 2020. godini.</w:t>
            </w:r>
          </w:p>
          <w:p w14:paraId="03937C7F" w14:textId="77777777" w:rsidR="00774B2B" w:rsidRDefault="00774B2B" w:rsidP="00061D1C">
            <w:pPr>
              <w:spacing w:before="40" w:after="40"/>
              <w:jc w:val="both"/>
              <w:rPr>
                <w:lang w:val="bs-Latn-BA"/>
              </w:rPr>
            </w:pPr>
          </w:p>
          <w:p w14:paraId="55F52A90" w14:textId="77777777" w:rsidR="00774B2B" w:rsidRDefault="00774B2B" w:rsidP="00061D1C">
            <w:pPr>
              <w:spacing w:before="40" w:after="40"/>
              <w:jc w:val="both"/>
              <w:rPr>
                <w:lang w:val="bs-Latn-BA"/>
              </w:rPr>
            </w:pPr>
            <w:r>
              <w:rPr>
                <w:lang w:val="bs-Latn-BA"/>
              </w:rPr>
              <w:t xml:space="preserve">Voditelj projekta </w:t>
            </w:r>
            <w:r w:rsidRPr="00774B2B">
              <w:rPr>
                <w:lang w:val="bs-Latn-BA"/>
              </w:rPr>
              <w:t>za nabavku opreme za naučnoistraživački rad na Farmaceutskom fakultetu, pod nazivom</w:t>
            </w:r>
            <w:r w:rsidRPr="00BD4548">
              <w:rPr>
                <w:lang w:val="bs-Latn-BA"/>
              </w:rPr>
              <w:t>: „</w:t>
            </w:r>
            <w:r w:rsidR="00BD4548" w:rsidRPr="00BD4548">
              <w:rPr>
                <w:lang w:val="hr-HR"/>
              </w:rPr>
              <w:t>Nabavka opreme za NIR Farmaceutskog fakulteta Univerziteta u Tuzli u 2023.godini</w:t>
            </w:r>
            <w:r w:rsidRPr="00BD4548">
              <w:rPr>
                <w:lang w:val="bs-Latn-BA"/>
              </w:rPr>
              <w:t xml:space="preserve">“ Projekt finansiran od strane Federalnog ministarstva obrazovanja i nauke u </w:t>
            </w:r>
            <w:r w:rsidR="008C1A45" w:rsidRPr="00BD4548">
              <w:rPr>
                <w:lang w:val="bs-Latn-BA"/>
              </w:rPr>
              <w:t>2023</w:t>
            </w:r>
            <w:r w:rsidRPr="00BD4548">
              <w:rPr>
                <w:lang w:val="bs-Latn-BA"/>
              </w:rPr>
              <w:t>. godini.</w:t>
            </w:r>
          </w:p>
          <w:p w14:paraId="69B5B3D1" w14:textId="77777777" w:rsidR="008A0601" w:rsidRDefault="008A0601" w:rsidP="00061D1C">
            <w:pPr>
              <w:spacing w:before="40" w:after="40"/>
              <w:jc w:val="both"/>
              <w:rPr>
                <w:lang w:val="bs-Latn-BA"/>
              </w:rPr>
            </w:pPr>
          </w:p>
          <w:p w14:paraId="78BD8E18" w14:textId="042061DD" w:rsidR="008A0601" w:rsidRPr="00590CAB" w:rsidRDefault="008A0601" w:rsidP="00061D1C">
            <w:pPr>
              <w:spacing w:before="40" w:after="40"/>
              <w:jc w:val="both"/>
              <w:rPr>
                <w:lang w:val="bs-Latn-BA"/>
              </w:rPr>
            </w:pPr>
            <w:r>
              <w:rPr>
                <w:lang w:val="bs-Latn-BA"/>
              </w:rPr>
              <w:t xml:space="preserve">Voditelj projekta </w:t>
            </w:r>
            <w:r w:rsidRPr="00774B2B">
              <w:rPr>
                <w:lang w:val="bs-Latn-BA"/>
              </w:rPr>
              <w:t>za nabavku opreme za naučnoistraživački rad na Farmaceutskom fakultetu, pod nazivom</w:t>
            </w:r>
            <w:r w:rsidRPr="00BD4548">
              <w:rPr>
                <w:lang w:val="bs-Latn-BA"/>
              </w:rPr>
              <w:t>: „</w:t>
            </w:r>
            <w:proofErr w:type="spellStart"/>
            <w:r w:rsidR="00E44AFC" w:rsidRPr="00E44AFC">
              <w:rPr>
                <w:bCs/>
                <w:lang w:val="en-GB"/>
              </w:rPr>
              <w:t>Nabavka</w:t>
            </w:r>
            <w:proofErr w:type="spellEnd"/>
            <w:r w:rsidR="00E44AFC" w:rsidRPr="00E44AFC">
              <w:rPr>
                <w:bCs/>
                <w:lang w:val="en-GB"/>
              </w:rPr>
              <w:t xml:space="preserve"> </w:t>
            </w:r>
            <w:proofErr w:type="spellStart"/>
            <w:r w:rsidR="00E44AFC" w:rsidRPr="00E44AFC">
              <w:rPr>
                <w:bCs/>
                <w:lang w:val="en-GB"/>
              </w:rPr>
              <w:t>opreme</w:t>
            </w:r>
            <w:proofErr w:type="spellEnd"/>
            <w:r w:rsidR="00E44AFC" w:rsidRPr="00E44AFC">
              <w:rPr>
                <w:bCs/>
                <w:lang w:val="en-GB"/>
              </w:rPr>
              <w:t xml:space="preserve"> za </w:t>
            </w:r>
            <w:proofErr w:type="spellStart"/>
            <w:r w:rsidR="00E44AFC" w:rsidRPr="00E44AFC">
              <w:rPr>
                <w:bCs/>
                <w:lang w:val="en-GB"/>
              </w:rPr>
              <w:t>unapređenje</w:t>
            </w:r>
            <w:proofErr w:type="spellEnd"/>
            <w:r w:rsidR="00E44AFC" w:rsidRPr="00E44AFC">
              <w:rPr>
                <w:bCs/>
                <w:lang w:val="en-GB"/>
              </w:rPr>
              <w:t xml:space="preserve"> </w:t>
            </w:r>
            <w:proofErr w:type="spellStart"/>
            <w:r w:rsidR="00E44AFC" w:rsidRPr="00E44AFC">
              <w:rPr>
                <w:bCs/>
                <w:lang w:val="en-GB"/>
              </w:rPr>
              <w:t>rada</w:t>
            </w:r>
            <w:proofErr w:type="spellEnd"/>
            <w:r w:rsidR="00E44AFC" w:rsidRPr="00E44AFC">
              <w:rPr>
                <w:bCs/>
                <w:lang w:val="en-GB"/>
              </w:rPr>
              <w:t xml:space="preserve"> </w:t>
            </w:r>
            <w:proofErr w:type="spellStart"/>
            <w:r w:rsidR="00E44AFC" w:rsidRPr="00E44AFC">
              <w:rPr>
                <w:bCs/>
                <w:lang w:val="en-GB"/>
              </w:rPr>
              <w:t>ćelijskog</w:t>
            </w:r>
            <w:proofErr w:type="spellEnd"/>
            <w:r w:rsidR="00E44AFC" w:rsidRPr="00E44AFC">
              <w:rPr>
                <w:bCs/>
                <w:lang w:val="en-GB"/>
              </w:rPr>
              <w:t xml:space="preserve"> </w:t>
            </w:r>
            <w:proofErr w:type="spellStart"/>
            <w:r w:rsidR="00E44AFC" w:rsidRPr="00E44AFC">
              <w:rPr>
                <w:bCs/>
                <w:lang w:val="en-GB"/>
              </w:rPr>
              <w:t>laboratorija</w:t>
            </w:r>
            <w:proofErr w:type="spellEnd"/>
            <w:r w:rsidR="00E44AFC" w:rsidRPr="00E44AFC">
              <w:rPr>
                <w:bCs/>
                <w:lang w:val="en-GB"/>
              </w:rPr>
              <w:t xml:space="preserve"> </w:t>
            </w:r>
            <w:proofErr w:type="spellStart"/>
            <w:r w:rsidR="00E44AFC" w:rsidRPr="00E44AFC">
              <w:rPr>
                <w:bCs/>
                <w:lang w:val="en-GB"/>
              </w:rPr>
              <w:t>na</w:t>
            </w:r>
            <w:proofErr w:type="spellEnd"/>
            <w:r w:rsidR="00E44AFC" w:rsidRPr="00E44AFC">
              <w:rPr>
                <w:bCs/>
                <w:lang w:val="en-GB"/>
              </w:rPr>
              <w:t xml:space="preserve"> </w:t>
            </w:r>
            <w:proofErr w:type="spellStart"/>
            <w:r w:rsidR="00E44AFC" w:rsidRPr="00E44AFC">
              <w:rPr>
                <w:bCs/>
                <w:lang w:val="en-GB"/>
              </w:rPr>
              <w:t>Farmaceutskom</w:t>
            </w:r>
            <w:proofErr w:type="spellEnd"/>
            <w:r w:rsidR="00E44AFC" w:rsidRPr="00E44AFC">
              <w:rPr>
                <w:bCs/>
                <w:lang w:val="en-GB"/>
              </w:rPr>
              <w:t xml:space="preserve"> </w:t>
            </w:r>
            <w:proofErr w:type="spellStart"/>
            <w:r w:rsidR="00E44AFC" w:rsidRPr="00E44AFC">
              <w:rPr>
                <w:bCs/>
                <w:lang w:val="en-GB"/>
              </w:rPr>
              <w:t>fakultetu</w:t>
            </w:r>
            <w:proofErr w:type="spellEnd"/>
            <w:r w:rsidR="00E44AFC" w:rsidRPr="00E44AFC">
              <w:rPr>
                <w:bCs/>
                <w:lang w:val="en-GB"/>
              </w:rPr>
              <w:t xml:space="preserve"> </w:t>
            </w:r>
            <w:proofErr w:type="spellStart"/>
            <w:r w:rsidR="00E44AFC" w:rsidRPr="00E44AFC">
              <w:rPr>
                <w:bCs/>
                <w:lang w:val="en-GB"/>
              </w:rPr>
              <w:t>Univerziteta</w:t>
            </w:r>
            <w:proofErr w:type="spellEnd"/>
            <w:r w:rsidR="00E44AFC" w:rsidRPr="00E44AFC">
              <w:rPr>
                <w:bCs/>
                <w:lang w:val="en-GB"/>
              </w:rPr>
              <w:t xml:space="preserve"> u </w:t>
            </w:r>
            <w:proofErr w:type="spellStart"/>
            <w:r w:rsidR="00E44AFC" w:rsidRPr="00E44AFC">
              <w:rPr>
                <w:bCs/>
                <w:lang w:val="en-GB"/>
              </w:rPr>
              <w:t>Tuzli</w:t>
            </w:r>
            <w:proofErr w:type="spellEnd"/>
            <w:r w:rsidRPr="00BD4548">
              <w:rPr>
                <w:lang w:val="bs-Latn-BA"/>
              </w:rPr>
              <w:t xml:space="preserve">“ Projekt finansiran od strane </w:t>
            </w:r>
            <w:r w:rsidR="00C5108E">
              <w:rPr>
                <w:lang w:val="bs-Latn-BA"/>
              </w:rPr>
              <w:t xml:space="preserve">Kantonalnog </w:t>
            </w:r>
            <w:r w:rsidRPr="00BD4548">
              <w:rPr>
                <w:lang w:val="bs-Latn-BA"/>
              </w:rPr>
              <w:t>ministarstva obrazovanja i nauke u 2023. godini.</w:t>
            </w:r>
          </w:p>
        </w:tc>
      </w:tr>
      <w:bookmarkEnd w:id="3"/>
    </w:tbl>
    <w:p w14:paraId="172CE896" w14:textId="77777777" w:rsidR="00C65A0E" w:rsidRDefault="00C65A0E">
      <w:pPr>
        <w:rPr>
          <w:b/>
          <w:sz w:val="8"/>
          <w:lang w:val="bs-Latn-BA"/>
        </w:rPr>
      </w:pPr>
    </w:p>
    <w:bookmarkEnd w:id="4"/>
    <w:p w14:paraId="30E392AB" w14:textId="77777777" w:rsidR="00005E57" w:rsidRDefault="00005E57">
      <w:pPr>
        <w:rPr>
          <w:b/>
          <w:sz w:val="8"/>
          <w:lang w:val="bs-Latn-BA"/>
        </w:rPr>
      </w:pPr>
    </w:p>
    <w:p w14:paraId="257E6B3C" w14:textId="77777777" w:rsidR="00C65A0E" w:rsidRDefault="00C65A0E">
      <w:pPr>
        <w:rPr>
          <w:b/>
          <w:sz w:val="8"/>
          <w:lang w:val="bs-Latn-BA"/>
        </w:rPr>
      </w:pPr>
    </w:p>
    <w:p w14:paraId="7DE4B0B7" w14:textId="77777777" w:rsidR="007E2EC1" w:rsidRDefault="007E2EC1">
      <w:pPr>
        <w:rPr>
          <w:b/>
          <w:sz w:val="8"/>
          <w:lang w:val="bs-Latn-BA"/>
        </w:rPr>
      </w:pPr>
    </w:p>
    <w:tbl>
      <w:tblPr>
        <w:tblW w:w="0" w:type="auto"/>
        <w:tblInd w:w="108" w:type="dxa"/>
        <w:tblLayout w:type="fixed"/>
        <w:tblLook w:val="0000" w:firstRow="0" w:lastRow="0" w:firstColumn="0" w:lastColumn="0" w:noHBand="0" w:noVBand="0"/>
      </w:tblPr>
      <w:tblGrid>
        <w:gridCol w:w="2977"/>
      </w:tblGrid>
      <w:tr w:rsidR="00C65A0E" w14:paraId="74209C90" w14:textId="77777777">
        <w:tc>
          <w:tcPr>
            <w:tcW w:w="2977" w:type="dxa"/>
          </w:tcPr>
          <w:p w14:paraId="495C471A" w14:textId="2E80DD7F" w:rsidR="00C65A0E" w:rsidRDefault="00187852">
            <w:pPr>
              <w:jc w:val="right"/>
              <w:rPr>
                <w:b/>
                <w:sz w:val="24"/>
                <w:lang w:val="bs-Latn-BA"/>
              </w:rPr>
            </w:pPr>
            <w:r>
              <w:rPr>
                <w:b/>
                <w:noProof/>
                <w:lang w:val="en-US"/>
              </w:rPr>
              <mc:AlternateContent>
                <mc:Choice Requires="wps">
                  <w:drawing>
                    <wp:anchor distT="0" distB="0" distL="114300" distR="114300" simplePos="0" relativeHeight="251657728" behindDoc="0" locked="0" layoutInCell="0" allowOverlap="1" wp14:anchorId="15C86379" wp14:editId="2A9EF099">
                      <wp:simplePos x="0" y="0"/>
                      <wp:positionH relativeFrom="column">
                        <wp:posOffset>1962150</wp:posOffset>
                      </wp:positionH>
                      <wp:positionV relativeFrom="paragraph">
                        <wp:posOffset>9525</wp:posOffset>
                      </wp:positionV>
                      <wp:extent cx="635" cy="9410700"/>
                      <wp:effectExtent l="0" t="0" r="18415"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9410700"/>
                              </a:xfrm>
                              <a:custGeom>
                                <a:avLst/>
                                <a:gdLst>
                                  <a:gd name="T0" fmla="*/ 6 w 6"/>
                                  <a:gd name="T1" fmla="*/ 0 h 14921"/>
                                  <a:gd name="T2" fmla="*/ 0 w 6"/>
                                  <a:gd name="T3" fmla="*/ 14921 h 14921"/>
                                </a:gdLst>
                                <a:ahLst/>
                                <a:cxnLst>
                                  <a:cxn ang="0">
                                    <a:pos x="T0" y="T1"/>
                                  </a:cxn>
                                  <a:cxn ang="0">
                                    <a:pos x="T2" y="T3"/>
                                  </a:cxn>
                                </a:cxnLst>
                                <a:rect l="0" t="0" r="r" b="b"/>
                                <a:pathLst>
                                  <a:path w="6" h="14921">
                                    <a:moveTo>
                                      <a:pt x="6" y="0"/>
                                    </a:moveTo>
                                    <a:lnTo>
                                      <a:pt x="0" y="1492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81E8" id="Freeform 7" o:spid="_x0000_s1026" style="position:absolute;margin-left:154.5pt;margin-top:.75pt;width:.05pt;height:7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" o:allowincell="f" path="m6,l,14921e" filled="f">
                      <v:path arrowok="t" o:connecttype="custom" o:connectlocs="635,0;0,9410700" o:connectangles="0,0"/>
                    </v:shape>
                  </w:pict>
                </mc:Fallback>
              </mc:AlternateContent>
            </w:r>
            <w:r w:rsidR="00C65A0E">
              <w:rPr>
                <w:b/>
                <w:sz w:val="24"/>
                <w:lang w:val="bs-Latn-BA"/>
              </w:rPr>
              <w:t>Personalne vještine i kompetencije</w:t>
            </w:r>
          </w:p>
        </w:tc>
      </w:tr>
    </w:tbl>
    <w:p w14:paraId="222344A3" w14:textId="77777777" w:rsidR="00C65A0E" w:rsidRDefault="00C65A0E">
      <w:pPr>
        <w:rPr>
          <w:b/>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53B7FC2A" w14:textId="77777777">
        <w:tc>
          <w:tcPr>
            <w:tcW w:w="2977" w:type="dxa"/>
          </w:tcPr>
          <w:p w14:paraId="3E0CF2AA" w14:textId="77777777" w:rsidR="00C65A0E" w:rsidRDefault="00C65A0E">
            <w:pPr>
              <w:spacing w:before="40" w:after="40"/>
              <w:jc w:val="right"/>
              <w:rPr>
                <w:lang w:val="bs-Latn-BA"/>
              </w:rPr>
            </w:pPr>
            <w:r>
              <w:rPr>
                <w:lang w:val="bs-Latn-BA"/>
              </w:rPr>
              <w:t>Maternji jezik</w:t>
            </w:r>
          </w:p>
        </w:tc>
        <w:tc>
          <w:tcPr>
            <w:tcW w:w="284" w:type="dxa"/>
          </w:tcPr>
          <w:p w14:paraId="11C6283F" w14:textId="77777777" w:rsidR="00C65A0E" w:rsidRDefault="00C65A0E">
            <w:pPr>
              <w:spacing w:before="40" w:after="40"/>
              <w:rPr>
                <w:b/>
                <w:lang w:val="bs-Latn-BA"/>
              </w:rPr>
            </w:pPr>
          </w:p>
        </w:tc>
        <w:tc>
          <w:tcPr>
            <w:tcW w:w="7512" w:type="dxa"/>
          </w:tcPr>
          <w:p w14:paraId="7A02AD1C" w14:textId="77777777" w:rsidR="00C65A0E" w:rsidRDefault="007E220F">
            <w:pPr>
              <w:spacing w:before="40" w:after="40"/>
              <w:rPr>
                <w:b/>
                <w:lang w:val="bs-Latn-BA"/>
              </w:rPr>
            </w:pPr>
            <w:r>
              <w:rPr>
                <w:b/>
                <w:lang w:val="bs-Latn-BA"/>
              </w:rPr>
              <w:t>Bosanski jezik</w:t>
            </w:r>
          </w:p>
        </w:tc>
      </w:tr>
    </w:tbl>
    <w:p w14:paraId="5451ADCD"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gridCol w:w="284"/>
        <w:gridCol w:w="1503"/>
        <w:gridCol w:w="1503"/>
        <w:gridCol w:w="1503"/>
        <w:gridCol w:w="1503"/>
        <w:gridCol w:w="1500"/>
      </w:tblGrid>
      <w:tr w:rsidR="00C65A0E" w14:paraId="0444DB51" w14:textId="77777777">
        <w:trPr>
          <w:gridAfter w:val="6"/>
          <w:wAfter w:w="7796" w:type="dxa"/>
        </w:trPr>
        <w:tc>
          <w:tcPr>
            <w:tcW w:w="2977" w:type="dxa"/>
          </w:tcPr>
          <w:p w14:paraId="5C856371" w14:textId="77777777" w:rsidR="00C65A0E" w:rsidRDefault="00C65A0E">
            <w:pPr>
              <w:spacing w:before="40" w:after="40"/>
              <w:jc w:val="right"/>
              <w:rPr>
                <w:lang w:val="bs-Latn-BA"/>
              </w:rPr>
            </w:pPr>
            <w:r>
              <w:rPr>
                <w:lang w:val="bs-Latn-BA"/>
              </w:rPr>
              <w:t>Drugi jezici</w:t>
            </w:r>
          </w:p>
        </w:tc>
      </w:tr>
      <w:tr w:rsidR="00C65A0E" w14:paraId="4B91BE0B" w14:textId="77777777">
        <w:tc>
          <w:tcPr>
            <w:tcW w:w="2977" w:type="dxa"/>
            <w:shd w:val="clear" w:color="auto" w:fill="FFFFFF"/>
          </w:tcPr>
          <w:p w14:paraId="609E702A" w14:textId="77777777" w:rsidR="00C65A0E" w:rsidRDefault="00C65A0E">
            <w:pPr>
              <w:spacing w:before="40" w:after="40"/>
              <w:jc w:val="right"/>
              <w:rPr>
                <w:i/>
                <w:lang w:val="bs-Latn-BA"/>
              </w:rPr>
            </w:pPr>
          </w:p>
        </w:tc>
        <w:tc>
          <w:tcPr>
            <w:tcW w:w="284" w:type="dxa"/>
            <w:tcBorders>
              <w:right w:val="single" w:sz="4" w:space="0" w:color="auto"/>
            </w:tcBorders>
            <w:shd w:val="clear" w:color="auto" w:fill="FFFFFF"/>
          </w:tcPr>
          <w:p w14:paraId="3941EEDF" w14:textId="77777777" w:rsidR="00C65A0E" w:rsidRDefault="00C65A0E">
            <w:pPr>
              <w:spacing w:before="40" w:after="40"/>
              <w:rPr>
                <w:lang w:val="bs-Latn-BA"/>
              </w:rPr>
            </w:pP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3175C544" w14:textId="77777777" w:rsidR="00C65A0E" w:rsidRDefault="00C65A0E">
            <w:pPr>
              <w:pStyle w:val="Naslov4"/>
              <w:rPr>
                <w:lang w:val="bs-Latn-BA"/>
              </w:rPr>
            </w:pPr>
            <w:r>
              <w:rPr>
                <w:lang w:val="bs-Latn-BA"/>
              </w:rPr>
              <w:t>Razumijevanje</w:t>
            </w:r>
          </w:p>
        </w:tc>
        <w:tc>
          <w:tcPr>
            <w:tcW w:w="3006" w:type="dxa"/>
            <w:gridSpan w:val="2"/>
            <w:tcBorders>
              <w:top w:val="single" w:sz="4" w:space="0" w:color="auto"/>
              <w:left w:val="single" w:sz="4" w:space="0" w:color="auto"/>
              <w:bottom w:val="single" w:sz="4" w:space="0" w:color="auto"/>
              <w:right w:val="single" w:sz="4" w:space="0" w:color="auto"/>
            </w:tcBorders>
            <w:shd w:val="clear" w:color="auto" w:fill="FFFFFF"/>
          </w:tcPr>
          <w:p w14:paraId="0E1D9CE5" w14:textId="77777777" w:rsidR="00C65A0E" w:rsidRDefault="00C65A0E">
            <w:pPr>
              <w:spacing w:before="40" w:after="40"/>
              <w:ind w:left="-104" w:right="-108"/>
              <w:jc w:val="center"/>
              <w:rPr>
                <w:b/>
                <w:lang w:val="bs-Latn-BA"/>
              </w:rPr>
            </w:pPr>
            <w:r>
              <w:rPr>
                <w:b/>
                <w:lang w:val="bs-Latn-BA"/>
              </w:rPr>
              <w:t>Govor</w:t>
            </w:r>
          </w:p>
        </w:tc>
        <w:tc>
          <w:tcPr>
            <w:tcW w:w="1500" w:type="dxa"/>
            <w:tcBorders>
              <w:top w:val="single" w:sz="4" w:space="0" w:color="auto"/>
              <w:left w:val="single" w:sz="4" w:space="0" w:color="auto"/>
              <w:right w:val="single" w:sz="4" w:space="0" w:color="auto"/>
            </w:tcBorders>
            <w:shd w:val="clear" w:color="auto" w:fill="FFFFFF"/>
          </w:tcPr>
          <w:p w14:paraId="2118B2D8" w14:textId="77777777" w:rsidR="00C65A0E" w:rsidRDefault="00C65A0E">
            <w:pPr>
              <w:spacing w:before="40" w:after="40"/>
              <w:ind w:left="-104" w:right="-108"/>
              <w:jc w:val="center"/>
              <w:rPr>
                <w:b/>
                <w:lang w:val="bs-Latn-BA"/>
              </w:rPr>
            </w:pPr>
            <w:r>
              <w:rPr>
                <w:b/>
                <w:lang w:val="bs-Latn-BA"/>
              </w:rPr>
              <w:t>Pisanje</w:t>
            </w:r>
          </w:p>
        </w:tc>
      </w:tr>
      <w:tr w:rsidR="00C65A0E" w14:paraId="3A9429D5" w14:textId="77777777">
        <w:tc>
          <w:tcPr>
            <w:tcW w:w="2977" w:type="dxa"/>
            <w:shd w:val="clear" w:color="auto" w:fill="FFFFFF"/>
          </w:tcPr>
          <w:p w14:paraId="313480F7" w14:textId="77777777" w:rsidR="00C65A0E" w:rsidRDefault="00C65A0E">
            <w:pPr>
              <w:spacing w:before="40" w:after="40"/>
              <w:jc w:val="right"/>
              <w:rPr>
                <w:i/>
                <w:lang w:val="bs-Latn-BA"/>
              </w:rPr>
            </w:pPr>
          </w:p>
        </w:tc>
        <w:tc>
          <w:tcPr>
            <w:tcW w:w="284" w:type="dxa"/>
            <w:tcBorders>
              <w:right w:val="single" w:sz="4" w:space="0" w:color="auto"/>
            </w:tcBorders>
            <w:shd w:val="clear" w:color="auto" w:fill="FFFFFF"/>
          </w:tcPr>
          <w:p w14:paraId="46445CD2" w14:textId="77777777" w:rsidR="00C65A0E" w:rsidRDefault="00C65A0E">
            <w:pPr>
              <w:spacing w:before="40" w:after="40"/>
              <w:rPr>
                <w:lang w:val="bs-Latn-BA"/>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47A9BD01" w14:textId="77777777" w:rsidR="00C65A0E" w:rsidRDefault="00C65A0E">
            <w:pPr>
              <w:spacing w:before="40" w:after="40"/>
              <w:ind w:left="-102" w:right="-108"/>
              <w:jc w:val="center"/>
              <w:rPr>
                <w:lang w:val="bs-Latn-BA"/>
              </w:rPr>
            </w:pPr>
            <w:r>
              <w:rPr>
                <w:lang w:val="bs-Latn-BA"/>
              </w:rPr>
              <w:t>Slušanje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55C4AB99" w14:textId="77777777" w:rsidR="00C65A0E" w:rsidRDefault="00C65A0E">
            <w:pPr>
              <w:spacing w:before="40" w:after="40"/>
              <w:ind w:left="-102" w:right="-108"/>
              <w:jc w:val="center"/>
              <w:rPr>
                <w:lang w:val="bs-Latn-BA"/>
              </w:rPr>
            </w:pPr>
            <w:r>
              <w:rPr>
                <w:lang w:val="bs-Latn-BA"/>
              </w:rPr>
              <w:t>Čitanje</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74F7FD6C" w14:textId="77777777" w:rsidR="00C65A0E" w:rsidRDefault="00C65A0E">
            <w:pPr>
              <w:spacing w:before="40" w:after="40"/>
              <w:ind w:left="-102" w:right="-108"/>
              <w:jc w:val="center"/>
              <w:rPr>
                <w:lang w:val="bs-Latn-BA"/>
              </w:rPr>
            </w:pPr>
            <w:r>
              <w:rPr>
                <w:lang w:val="bs-Latn-BA"/>
              </w:rPr>
              <w:t>Govorna interakcija</w:t>
            </w:r>
          </w:p>
        </w:tc>
        <w:tc>
          <w:tcPr>
            <w:tcW w:w="1503" w:type="dxa"/>
            <w:tcBorders>
              <w:top w:val="single" w:sz="4" w:space="0" w:color="auto"/>
              <w:left w:val="single" w:sz="4" w:space="0" w:color="auto"/>
              <w:bottom w:val="single" w:sz="4" w:space="0" w:color="auto"/>
              <w:right w:val="single" w:sz="4" w:space="0" w:color="auto"/>
            </w:tcBorders>
            <w:shd w:val="clear" w:color="auto" w:fill="FFFFFF"/>
          </w:tcPr>
          <w:p w14:paraId="68C20733" w14:textId="77777777" w:rsidR="00C65A0E" w:rsidRDefault="00C65A0E">
            <w:pPr>
              <w:spacing w:before="40" w:after="40"/>
              <w:ind w:left="-102" w:right="-108"/>
              <w:jc w:val="center"/>
              <w:rPr>
                <w:lang w:val="bs-Latn-BA"/>
              </w:rPr>
            </w:pPr>
            <w:r>
              <w:rPr>
                <w:lang w:val="bs-Latn-BA"/>
              </w:rPr>
              <w:t>Govor</w:t>
            </w:r>
          </w:p>
        </w:tc>
        <w:tc>
          <w:tcPr>
            <w:tcW w:w="1500" w:type="dxa"/>
            <w:tcBorders>
              <w:left w:val="single" w:sz="4" w:space="0" w:color="auto"/>
              <w:bottom w:val="single" w:sz="4" w:space="0" w:color="auto"/>
              <w:right w:val="single" w:sz="4" w:space="0" w:color="auto"/>
            </w:tcBorders>
            <w:shd w:val="clear" w:color="auto" w:fill="FFFFFF"/>
          </w:tcPr>
          <w:p w14:paraId="769B302D" w14:textId="77777777" w:rsidR="00C65A0E" w:rsidRDefault="00C65A0E">
            <w:pPr>
              <w:spacing w:before="40" w:after="40"/>
              <w:ind w:left="-102" w:right="-108"/>
              <w:jc w:val="center"/>
              <w:rPr>
                <w:lang w:val="bs-Latn-BA"/>
              </w:rPr>
            </w:pPr>
          </w:p>
        </w:tc>
      </w:tr>
    </w:tbl>
    <w:p w14:paraId="6115910A" w14:textId="77777777" w:rsidR="00C65A0E"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283"/>
        <w:gridCol w:w="1219"/>
        <w:gridCol w:w="284"/>
        <w:gridCol w:w="1219"/>
        <w:gridCol w:w="284"/>
        <w:gridCol w:w="1219"/>
        <w:gridCol w:w="284"/>
        <w:gridCol w:w="1219"/>
        <w:gridCol w:w="284"/>
        <w:gridCol w:w="1219"/>
      </w:tblGrid>
      <w:tr w:rsidR="00C65A0E" w14:paraId="06F743B9" w14:textId="77777777">
        <w:trPr>
          <w:cantSplit/>
        </w:trPr>
        <w:tc>
          <w:tcPr>
            <w:tcW w:w="2977" w:type="dxa"/>
            <w:shd w:val="clear" w:color="auto" w:fill="FFFFFF"/>
          </w:tcPr>
          <w:p w14:paraId="136A2379" w14:textId="77777777" w:rsidR="00C65A0E" w:rsidRDefault="003E6BF0">
            <w:pPr>
              <w:pStyle w:val="Naslov5"/>
              <w:rPr>
                <w:i/>
                <w:sz w:val="20"/>
                <w:lang w:val="bs-Latn-BA"/>
              </w:rPr>
            </w:pPr>
            <w:r>
              <w:rPr>
                <w:sz w:val="20"/>
                <w:lang w:val="bs-Latn-BA"/>
              </w:rPr>
              <w:t>Engleski j</w:t>
            </w:r>
            <w:r w:rsidR="00C65A0E">
              <w:rPr>
                <w:sz w:val="20"/>
                <w:lang w:val="bs-Latn-BA"/>
              </w:rPr>
              <w:t>ezik</w:t>
            </w:r>
          </w:p>
        </w:tc>
        <w:tc>
          <w:tcPr>
            <w:tcW w:w="284" w:type="dxa"/>
            <w:shd w:val="clear" w:color="auto" w:fill="FFFFFF"/>
          </w:tcPr>
          <w:p w14:paraId="69DF8F94" w14:textId="77777777" w:rsidR="00C65A0E" w:rsidRDefault="00C65A0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40940A91" w14:textId="77777777" w:rsidR="00C65A0E"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0A662270" w14:textId="77777777" w:rsidR="00C65A0E" w:rsidRDefault="003E6BF0">
            <w:pPr>
              <w:spacing w:before="40" w:after="40"/>
              <w:ind w:left="-102" w:right="-108"/>
              <w:jc w:val="center"/>
              <w:rPr>
                <w:lang w:val="bs-Latn-BA"/>
              </w:rPr>
            </w:pPr>
            <w:r>
              <w:rPr>
                <w:lang w:val="bs-Latn-BA"/>
              </w:rPr>
              <w:t>Vrlo dobro</w:t>
            </w:r>
          </w:p>
        </w:tc>
        <w:tc>
          <w:tcPr>
            <w:tcW w:w="284" w:type="dxa"/>
            <w:tcBorders>
              <w:top w:val="single" w:sz="4" w:space="0" w:color="auto"/>
              <w:left w:val="single" w:sz="4" w:space="0" w:color="auto"/>
              <w:bottom w:val="single" w:sz="4" w:space="0" w:color="auto"/>
            </w:tcBorders>
            <w:shd w:val="clear" w:color="auto" w:fill="FFFFFF"/>
          </w:tcPr>
          <w:p w14:paraId="0B43DA4A"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4519F3D1" w14:textId="77777777" w:rsidR="00C65A0E" w:rsidRDefault="0041726C">
            <w:pPr>
              <w:spacing w:before="40" w:after="40"/>
              <w:ind w:left="-102" w:right="-108"/>
              <w:jc w:val="center"/>
              <w:rPr>
                <w:lang w:val="bs-Latn-BA"/>
              </w:rPr>
            </w:pPr>
            <w:r>
              <w:rPr>
                <w:lang w:val="bs-Latn-BA"/>
              </w:rPr>
              <w:t>Vrlo dobro</w:t>
            </w:r>
          </w:p>
        </w:tc>
        <w:tc>
          <w:tcPr>
            <w:tcW w:w="284" w:type="dxa"/>
            <w:tcBorders>
              <w:top w:val="single" w:sz="4" w:space="0" w:color="auto"/>
              <w:left w:val="single" w:sz="4" w:space="0" w:color="auto"/>
              <w:bottom w:val="single" w:sz="4" w:space="0" w:color="auto"/>
            </w:tcBorders>
            <w:shd w:val="clear" w:color="auto" w:fill="FFFFFF"/>
          </w:tcPr>
          <w:p w14:paraId="0FAB75D7"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3FD47593" w14:textId="77777777" w:rsidR="00C65A0E" w:rsidRDefault="0041726C">
            <w:pPr>
              <w:spacing w:before="40" w:after="40"/>
              <w:ind w:left="-102" w:right="-108"/>
              <w:jc w:val="center"/>
              <w:rPr>
                <w:lang w:val="bs-Latn-BA"/>
              </w:rPr>
            </w:pPr>
            <w:r>
              <w:rPr>
                <w:lang w:val="bs-Latn-BA"/>
              </w:rPr>
              <w:t>Vrlo dobro</w:t>
            </w:r>
          </w:p>
        </w:tc>
        <w:tc>
          <w:tcPr>
            <w:tcW w:w="284" w:type="dxa"/>
            <w:tcBorders>
              <w:top w:val="single" w:sz="4" w:space="0" w:color="auto"/>
              <w:left w:val="single" w:sz="4" w:space="0" w:color="auto"/>
              <w:bottom w:val="single" w:sz="4" w:space="0" w:color="auto"/>
            </w:tcBorders>
            <w:shd w:val="clear" w:color="auto" w:fill="FFFFFF"/>
          </w:tcPr>
          <w:p w14:paraId="54AF5248"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64F471BD" w14:textId="77777777" w:rsidR="00C65A0E" w:rsidRDefault="00682FA8">
            <w:pPr>
              <w:spacing w:before="40" w:after="40"/>
              <w:ind w:left="-102" w:right="-108"/>
              <w:jc w:val="center"/>
              <w:rPr>
                <w:lang w:val="bs-Latn-BA"/>
              </w:rPr>
            </w:pPr>
            <w:r>
              <w:rPr>
                <w:lang w:val="bs-Latn-BA"/>
              </w:rPr>
              <w:t>Vrlo d</w:t>
            </w:r>
            <w:r w:rsidR="0041726C">
              <w:rPr>
                <w:lang w:val="bs-Latn-BA"/>
              </w:rPr>
              <w:t>obro</w:t>
            </w:r>
          </w:p>
        </w:tc>
        <w:tc>
          <w:tcPr>
            <w:tcW w:w="284" w:type="dxa"/>
            <w:tcBorders>
              <w:top w:val="single" w:sz="4" w:space="0" w:color="auto"/>
              <w:left w:val="single" w:sz="4" w:space="0" w:color="auto"/>
              <w:bottom w:val="single" w:sz="4" w:space="0" w:color="auto"/>
            </w:tcBorders>
            <w:shd w:val="clear" w:color="auto" w:fill="FFFFFF"/>
          </w:tcPr>
          <w:p w14:paraId="10BC5AD8"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24F5DBA0" w14:textId="77777777" w:rsidR="00C65A0E" w:rsidRDefault="00682FA8">
            <w:pPr>
              <w:spacing w:before="40" w:after="40"/>
              <w:ind w:left="-102" w:right="-108"/>
              <w:jc w:val="center"/>
              <w:rPr>
                <w:lang w:val="bs-Latn-BA"/>
              </w:rPr>
            </w:pPr>
            <w:r>
              <w:rPr>
                <w:lang w:val="bs-Latn-BA"/>
              </w:rPr>
              <w:t>Vrlo d</w:t>
            </w:r>
            <w:r w:rsidR="0041726C">
              <w:rPr>
                <w:lang w:val="bs-Latn-BA"/>
              </w:rPr>
              <w:t>obro</w:t>
            </w:r>
          </w:p>
        </w:tc>
      </w:tr>
      <w:tr w:rsidR="00C65A0E" w14:paraId="32498334" w14:textId="77777777">
        <w:trPr>
          <w:cantSplit/>
        </w:trPr>
        <w:tc>
          <w:tcPr>
            <w:tcW w:w="2977" w:type="dxa"/>
            <w:shd w:val="clear" w:color="auto" w:fill="FFFFFF"/>
          </w:tcPr>
          <w:p w14:paraId="56EDC555" w14:textId="589CA399" w:rsidR="00C65A0E" w:rsidRDefault="0013161C">
            <w:pPr>
              <w:pStyle w:val="Naslov5"/>
              <w:rPr>
                <w:i/>
                <w:sz w:val="20"/>
                <w:lang w:val="bs-Latn-BA"/>
              </w:rPr>
            </w:pPr>
            <w:r>
              <w:rPr>
                <w:sz w:val="20"/>
                <w:lang w:val="bs-Latn-BA"/>
              </w:rPr>
              <w:t>Slovenački</w:t>
            </w:r>
            <w:r w:rsidR="003E6BF0">
              <w:rPr>
                <w:sz w:val="20"/>
                <w:lang w:val="bs-Latn-BA"/>
              </w:rPr>
              <w:t xml:space="preserve"> j</w:t>
            </w:r>
            <w:r w:rsidR="00C65A0E">
              <w:rPr>
                <w:sz w:val="20"/>
                <w:lang w:val="bs-Latn-BA"/>
              </w:rPr>
              <w:t>ezik</w:t>
            </w:r>
          </w:p>
        </w:tc>
        <w:tc>
          <w:tcPr>
            <w:tcW w:w="284" w:type="dxa"/>
            <w:shd w:val="clear" w:color="auto" w:fill="FFFFFF"/>
          </w:tcPr>
          <w:p w14:paraId="7AB81F66" w14:textId="77777777" w:rsidR="00C65A0E" w:rsidRDefault="00C65A0E">
            <w:pPr>
              <w:spacing w:before="40" w:after="40"/>
              <w:rPr>
                <w:lang w:val="bs-Latn-BA"/>
              </w:rPr>
            </w:pPr>
          </w:p>
        </w:tc>
        <w:tc>
          <w:tcPr>
            <w:tcW w:w="283" w:type="dxa"/>
            <w:tcBorders>
              <w:top w:val="single" w:sz="4" w:space="0" w:color="auto"/>
              <w:left w:val="single" w:sz="4" w:space="0" w:color="auto"/>
              <w:bottom w:val="single" w:sz="4" w:space="0" w:color="auto"/>
            </w:tcBorders>
            <w:shd w:val="clear" w:color="auto" w:fill="FFFFFF"/>
          </w:tcPr>
          <w:p w14:paraId="04997DE0" w14:textId="77777777" w:rsidR="00C65A0E"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0F7EAA8F" w14:textId="6544F1B8" w:rsidR="00C65A0E" w:rsidRDefault="00682FA8">
            <w:pPr>
              <w:spacing w:before="40" w:after="40"/>
              <w:ind w:left="-102" w:right="-108"/>
              <w:jc w:val="center"/>
              <w:rPr>
                <w:lang w:val="bs-Latn-BA"/>
              </w:rPr>
            </w:pPr>
            <w:r>
              <w:rPr>
                <w:lang w:val="bs-Latn-BA"/>
              </w:rPr>
              <w:t>D</w:t>
            </w:r>
            <w:r w:rsidR="003E6BF0">
              <w:rPr>
                <w:lang w:val="bs-Latn-BA"/>
              </w:rPr>
              <w:t>ob</w:t>
            </w:r>
            <w:r w:rsidR="0013161C">
              <w:rPr>
                <w:lang w:val="bs-Latn-BA"/>
              </w:rPr>
              <w:t>ro</w:t>
            </w:r>
          </w:p>
        </w:tc>
        <w:tc>
          <w:tcPr>
            <w:tcW w:w="284" w:type="dxa"/>
            <w:tcBorders>
              <w:top w:val="single" w:sz="4" w:space="0" w:color="auto"/>
              <w:left w:val="single" w:sz="4" w:space="0" w:color="auto"/>
              <w:bottom w:val="single" w:sz="4" w:space="0" w:color="auto"/>
            </w:tcBorders>
            <w:shd w:val="clear" w:color="auto" w:fill="FFFFFF"/>
          </w:tcPr>
          <w:p w14:paraId="0961DB90" w14:textId="77777777" w:rsidR="00C65A0E"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0A30CBDA" w14:textId="77777777" w:rsidR="00C65A0E" w:rsidRDefault="00805EBF">
            <w:pPr>
              <w:spacing w:before="40" w:after="40"/>
              <w:ind w:left="-102" w:right="-108"/>
              <w:jc w:val="center"/>
              <w:rPr>
                <w:lang w:val="bs-Latn-BA"/>
              </w:rPr>
            </w:pPr>
            <w:r>
              <w:rPr>
                <w:lang w:val="bs-Latn-BA"/>
              </w:rPr>
              <w:t>D</w:t>
            </w:r>
            <w:r w:rsidR="0041726C">
              <w:rPr>
                <w:lang w:val="bs-Latn-BA"/>
              </w:rPr>
              <w:t>obro</w:t>
            </w:r>
          </w:p>
        </w:tc>
        <w:tc>
          <w:tcPr>
            <w:tcW w:w="284" w:type="dxa"/>
            <w:tcBorders>
              <w:top w:val="single" w:sz="4" w:space="0" w:color="auto"/>
              <w:left w:val="single" w:sz="4" w:space="0" w:color="auto"/>
              <w:bottom w:val="single" w:sz="4" w:space="0" w:color="auto"/>
            </w:tcBorders>
            <w:shd w:val="clear" w:color="auto" w:fill="FFFFFF"/>
          </w:tcPr>
          <w:p w14:paraId="0D0927F1" w14:textId="77777777" w:rsidR="00C65A0E" w:rsidRDefault="00C65A0E">
            <w:pPr>
              <w:spacing w:before="40" w:after="40"/>
              <w:ind w:left="-102"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334DEF71" w14:textId="77777777" w:rsidR="00C65A0E" w:rsidRDefault="0041726C">
            <w:pPr>
              <w:spacing w:before="40" w:after="40"/>
              <w:ind w:left="-102" w:right="-108"/>
              <w:jc w:val="center"/>
              <w:rPr>
                <w:lang w:val="bs-Latn-BA"/>
              </w:rPr>
            </w:pPr>
            <w:r>
              <w:rPr>
                <w:lang w:val="bs-Latn-BA"/>
              </w:rPr>
              <w:t>Dobro</w:t>
            </w:r>
          </w:p>
        </w:tc>
        <w:tc>
          <w:tcPr>
            <w:tcW w:w="284" w:type="dxa"/>
            <w:tcBorders>
              <w:top w:val="single" w:sz="4" w:space="0" w:color="auto"/>
              <w:left w:val="single" w:sz="4" w:space="0" w:color="auto"/>
              <w:bottom w:val="single" w:sz="4" w:space="0" w:color="auto"/>
            </w:tcBorders>
            <w:shd w:val="clear" w:color="auto" w:fill="FFFFFF"/>
          </w:tcPr>
          <w:p w14:paraId="4FE77FF1"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7F241BBC" w14:textId="77777777" w:rsidR="00C65A0E" w:rsidRDefault="0041726C">
            <w:pPr>
              <w:spacing w:before="40" w:after="40"/>
              <w:ind w:left="-102" w:right="-108"/>
              <w:jc w:val="center"/>
              <w:rPr>
                <w:lang w:val="bs-Latn-BA"/>
              </w:rPr>
            </w:pPr>
            <w:r>
              <w:rPr>
                <w:lang w:val="bs-Latn-BA"/>
              </w:rPr>
              <w:t>Dobro</w:t>
            </w:r>
          </w:p>
        </w:tc>
        <w:tc>
          <w:tcPr>
            <w:tcW w:w="284" w:type="dxa"/>
            <w:tcBorders>
              <w:top w:val="single" w:sz="4" w:space="0" w:color="auto"/>
              <w:left w:val="single" w:sz="4" w:space="0" w:color="auto"/>
              <w:bottom w:val="single" w:sz="4" w:space="0" w:color="auto"/>
            </w:tcBorders>
            <w:shd w:val="clear" w:color="auto" w:fill="FFFFFF"/>
          </w:tcPr>
          <w:p w14:paraId="2748FDAD" w14:textId="77777777" w:rsidR="00C65A0E" w:rsidRDefault="00C65A0E">
            <w:pPr>
              <w:spacing w:before="40" w:after="40"/>
              <w:ind w:left="-104" w:right="-108"/>
              <w:jc w:val="center"/>
              <w:rPr>
                <w:lang w:val="bs-Latn-BA"/>
              </w:rPr>
            </w:pPr>
          </w:p>
        </w:tc>
        <w:tc>
          <w:tcPr>
            <w:tcW w:w="1219" w:type="dxa"/>
            <w:tcBorders>
              <w:top w:val="single" w:sz="4" w:space="0" w:color="auto"/>
              <w:bottom w:val="single" w:sz="4" w:space="0" w:color="auto"/>
              <w:right w:val="single" w:sz="4" w:space="0" w:color="auto"/>
            </w:tcBorders>
            <w:shd w:val="clear" w:color="auto" w:fill="FFFFFF"/>
          </w:tcPr>
          <w:p w14:paraId="36388B6C" w14:textId="77777777" w:rsidR="00C65A0E" w:rsidRDefault="00682FA8">
            <w:pPr>
              <w:spacing w:before="40" w:after="40"/>
              <w:ind w:left="-102" w:right="-108"/>
              <w:jc w:val="center"/>
              <w:rPr>
                <w:lang w:val="bs-Latn-BA"/>
              </w:rPr>
            </w:pPr>
            <w:r>
              <w:rPr>
                <w:lang w:val="bs-Latn-BA"/>
              </w:rPr>
              <w:t>Dobro</w:t>
            </w:r>
          </w:p>
        </w:tc>
      </w:tr>
      <w:tr w:rsidR="00C65A0E" w14:paraId="005287E7" w14:textId="77777777">
        <w:trPr>
          <w:gridBefore w:val="2"/>
          <w:wBefore w:w="3261" w:type="dxa"/>
          <w:cantSplit/>
        </w:trPr>
        <w:tc>
          <w:tcPr>
            <w:tcW w:w="7514" w:type="dxa"/>
            <w:gridSpan w:val="10"/>
            <w:shd w:val="clear" w:color="auto" w:fill="FFFFFF"/>
          </w:tcPr>
          <w:p w14:paraId="493B3AFB" w14:textId="77777777" w:rsidR="00C65A0E" w:rsidRDefault="00C65A0E">
            <w:pPr>
              <w:spacing w:before="20"/>
              <w:rPr>
                <w:i/>
                <w:color w:val="000000"/>
                <w:sz w:val="16"/>
                <w:lang w:val="bs-Latn-BA"/>
              </w:rPr>
            </w:pPr>
          </w:p>
        </w:tc>
      </w:tr>
    </w:tbl>
    <w:p w14:paraId="79345ECA" w14:textId="77777777" w:rsidR="00C65A0E" w:rsidRDefault="00C65A0E">
      <w:pPr>
        <w:rPr>
          <w:sz w:val="16"/>
          <w:lang w:val="bs-Latn-BA"/>
        </w:rPr>
      </w:pPr>
    </w:p>
    <w:p w14:paraId="69255C39" w14:textId="77777777" w:rsidR="00C65A0E" w:rsidRDefault="00C65A0E">
      <w:pPr>
        <w:rPr>
          <w:b/>
          <w:lang w:val="bs-Latn-BA"/>
        </w:rPr>
      </w:pPr>
    </w:p>
    <w:tbl>
      <w:tblPr>
        <w:tblW w:w="0" w:type="auto"/>
        <w:tblInd w:w="108" w:type="dxa"/>
        <w:tblLayout w:type="fixed"/>
        <w:tblLook w:val="0000" w:firstRow="0" w:lastRow="0" w:firstColumn="0" w:lastColumn="0" w:noHBand="0" w:noVBand="0"/>
      </w:tblPr>
      <w:tblGrid>
        <w:gridCol w:w="2977"/>
      </w:tblGrid>
      <w:tr w:rsidR="00C65A0E" w14:paraId="6B52DF3A" w14:textId="77777777">
        <w:tc>
          <w:tcPr>
            <w:tcW w:w="2977" w:type="dxa"/>
          </w:tcPr>
          <w:p w14:paraId="594FF410" w14:textId="77777777" w:rsidR="00C65A0E" w:rsidRDefault="00C65A0E">
            <w:pPr>
              <w:pStyle w:val="Naslov1"/>
              <w:rPr>
                <w:b/>
                <w:sz w:val="22"/>
                <w:lang w:val="bs-Latn-BA"/>
              </w:rPr>
            </w:pPr>
            <w:r>
              <w:rPr>
                <w:b/>
                <w:sz w:val="24"/>
                <w:lang w:val="bs-Latn-BA"/>
              </w:rPr>
              <w:t xml:space="preserve">Naučne, stručne </w:t>
            </w:r>
            <w:r>
              <w:rPr>
                <w:b/>
                <w:sz w:val="24"/>
                <w:lang w:val="bs-Latn-BA"/>
              </w:rPr>
              <w:br/>
              <w:t>i društvene kompetencije</w:t>
            </w:r>
          </w:p>
        </w:tc>
      </w:tr>
    </w:tbl>
    <w:p w14:paraId="654AB6F8" w14:textId="77777777" w:rsidR="00C65A0E" w:rsidRDefault="00C65A0E">
      <w:pPr>
        <w:rPr>
          <w:b/>
          <w:sz w:val="10"/>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0E89FF14" w14:textId="77777777">
        <w:trPr>
          <w:cantSplit/>
        </w:trPr>
        <w:tc>
          <w:tcPr>
            <w:tcW w:w="2977" w:type="dxa"/>
          </w:tcPr>
          <w:p w14:paraId="7E5A2E84" w14:textId="77777777" w:rsidR="00C65A0E" w:rsidRDefault="00C65A0E">
            <w:pPr>
              <w:spacing w:before="40" w:after="40"/>
              <w:jc w:val="right"/>
              <w:rPr>
                <w:lang w:val="bs-Latn-BA"/>
              </w:rPr>
            </w:pPr>
            <w:r>
              <w:rPr>
                <w:lang w:val="bs-Latn-BA"/>
              </w:rPr>
              <w:lastRenderedPageBreak/>
              <w:t>Kompetencije za vođenje naučni</w:t>
            </w:r>
            <w:r w:rsidR="00863206">
              <w:rPr>
                <w:lang w:val="bs-Latn-BA"/>
              </w:rPr>
              <w:t>h</w:t>
            </w:r>
            <w:r>
              <w:rPr>
                <w:lang w:val="bs-Latn-BA"/>
              </w:rPr>
              <w:t xml:space="preserve"> istraživanja i nastavu u visokom obrazovanju</w:t>
            </w:r>
          </w:p>
        </w:tc>
        <w:tc>
          <w:tcPr>
            <w:tcW w:w="284" w:type="dxa"/>
          </w:tcPr>
          <w:p w14:paraId="64B789C4" w14:textId="77777777" w:rsidR="00C65A0E" w:rsidRDefault="00C65A0E">
            <w:pPr>
              <w:pStyle w:val="Zaglavlje"/>
              <w:tabs>
                <w:tab w:val="clear" w:pos="4153"/>
                <w:tab w:val="clear" w:pos="8306"/>
              </w:tabs>
              <w:spacing w:before="40" w:after="40"/>
              <w:rPr>
                <w:lang w:val="bs-Latn-BA"/>
              </w:rPr>
            </w:pPr>
          </w:p>
        </w:tc>
        <w:tc>
          <w:tcPr>
            <w:tcW w:w="7512" w:type="dxa"/>
          </w:tcPr>
          <w:p w14:paraId="0838B95A" w14:textId="77777777" w:rsidR="00C65A0E" w:rsidRDefault="00823DCB" w:rsidP="00823DCB">
            <w:pPr>
              <w:pStyle w:val="Zaglavlje"/>
              <w:tabs>
                <w:tab w:val="clear" w:pos="4153"/>
                <w:tab w:val="clear" w:pos="8306"/>
              </w:tabs>
              <w:spacing w:before="40" w:after="40"/>
              <w:rPr>
                <w:lang w:val="bs-Latn-BA"/>
              </w:rPr>
            </w:pPr>
            <w:r>
              <w:rPr>
                <w:lang w:val="bs-Latn-BA"/>
              </w:rPr>
              <w:t>Učešće u većem broju domaćih i međunarodnih naučno-istraživačkih projekata, objavljeni naučni radovi, i izvođenje nastave na I i II</w:t>
            </w:r>
            <w:r w:rsidR="0013161C">
              <w:rPr>
                <w:lang w:val="bs-Latn-BA"/>
              </w:rPr>
              <w:t xml:space="preserve"> i III</w:t>
            </w:r>
            <w:r>
              <w:rPr>
                <w:lang w:val="bs-Latn-BA"/>
              </w:rPr>
              <w:t xml:space="preserve"> ciklusu studija Univerziteta u Tuzli</w:t>
            </w:r>
          </w:p>
          <w:p w14:paraId="32CF5AEA" w14:textId="77777777" w:rsidR="00061D1C" w:rsidRDefault="00061D1C" w:rsidP="00823DCB">
            <w:pPr>
              <w:pStyle w:val="Zaglavlje"/>
              <w:tabs>
                <w:tab w:val="clear" w:pos="4153"/>
                <w:tab w:val="clear" w:pos="8306"/>
              </w:tabs>
              <w:spacing w:before="40" w:after="40"/>
              <w:rPr>
                <w:lang w:val="bs-Latn-BA"/>
              </w:rPr>
            </w:pPr>
          </w:p>
          <w:p w14:paraId="44D075D8" w14:textId="77777777" w:rsidR="00061D1C" w:rsidRPr="00061D1C" w:rsidRDefault="00061D1C" w:rsidP="00061D1C">
            <w:pPr>
              <w:pStyle w:val="Zaglavlje"/>
              <w:spacing w:before="40" w:after="40"/>
              <w:rPr>
                <w:lang w:val="bs-Latn-BA"/>
              </w:rPr>
            </w:pPr>
            <w:r w:rsidRPr="00061D1C">
              <w:rPr>
                <w:lang w:val="bs-Latn-BA"/>
              </w:rPr>
              <w:t xml:space="preserve">Naučna i stručna usavršavanja </w:t>
            </w:r>
          </w:p>
          <w:p w14:paraId="0C45C620" w14:textId="77777777" w:rsidR="00061D1C" w:rsidRPr="00061D1C" w:rsidRDefault="00061D1C" w:rsidP="00061D1C">
            <w:pPr>
              <w:pStyle w:val="Zaglavlje"/>
              <w:spacing w:before="40" w:after="40"/>
              <w:rPr>
                <w:lang w:val="bs-Latn-BA"/>
              </w:rPr>
            </w:pPr>
          </w:p>
          <w:p w14:paraId="6BCE6741" w14:textId="77777777" w:rsidR="00061D1C" w:rsidRPr="00061D1C" w:rsidRDefault="00061D1C" w:rsidP="00061D1C">
            <w:pPr>
              <w:pStyle w:val="Zaglavlje"/>
              <w:spacing w:before="40" w:after="40"/>
              <w:rPr>
                <w:lang w:val="bs-Latn-BA"/>
              </w:rPr>
            </w:pPr>
            <w:r w:rsidRPr="00061D1C">
              <w:rPr>
                <w:lang w:val="bs-Latn-BA"/>
              </w:rPr>
              <w:t xml:space="preserve">Od 2016-2017. boravila na Institutu „Jožef Stefan“ u Ljubljani radi izrade eksperimentalnog dijela doktorske rada. </w:t>
            </w:r>
          </w:p>
          <w:p w14:paraId="685C1A34" w14:textId="77777777" w:rsidR="00061D1C" w:rsidRPr="00061D1C" w:rsidRDefault="00061D1C" w:rsidP="00061D1C">
            <w:pPr>
              <w:pStyle w:val="Zaglavlje"/>
              <w:spacing w:before="40" w:after="40"/>
              <w:rPr>
                <w:lang w:val="bs-Latn-BA"/>
              </w:rPr>
            </w:pPr>
          </w:p>
          <w:p w14:paraId="39BC0C0F" w14:textId="306624D1" w:rsidR="00061D1C" w:rsidRDefault="00061D1C" w:rsidP="00061D1C">
            <w:pPr>
              <w:pStyle w:val="Zaglavlje"/>
              <w:tabs>
                <w:tab w:val="clear" w:pos="4153"/>
                <w:tab w:val="clear" w:pos="8306"/>
              </w:tabs>
              <w:spacing w:before="40" w:after="40"/>
              <w:rPr>
                <w:lang w:val="bs-Latn-BA"/>
              </w:rPr>
            </w:pPr>
            <w:r w:rsidRPr="00061D1C">
              <w:rPr>
                <w:lang w:val="bs-Latn-BA"/>
              </w:rPr>
              <w:t>Od 2016-2017. boravila na Katedri za farmaceutsku biologiju Farmaceutskog fakulteta Univerziteta u Ljubljani radi izrade eksperimentalnog dijela doktorske disertacije</w:t>
            </w:r>
          </w:p>
          <w:p w14:paraId="702D224E" w14:textId="57DFA4A4" w:rsidR="00061D1C" w:rsidRDefault="00061D1C" w:rsidP="00823DCB">
            <w:pPr>
              <w:pStyle w:val="Zaglavlje"/>
              <w:tabs>
                <w:tab w:val="clear" w:pos="4153"/>
                <w:tab w:val="clear" w:pos="8306"/>
              </w:tabs>
              <w:spacing w:before="40" w:after="40"/>
              <w:rPr>
                <w:lang w:val="bs-Latn-BA"/>
              </w:rPr>
            </w:pPr>
          </w:p>
        </w:tc>
      </w:tr>
      <w:tr w:rsidR="00C65A0E" w14:paraId="30C4D46D" w14:textId="77777777">
        <w:tc>
          <w:tcPr>
            <w:tcW w:w="2977" w:type="dxa"/>
          </w:tcPr>
          <w:p w14:paraId="5F0B55BD" w14:textId="77777777" w:rsidR="006E22DB" w:rsidRDefault="006E22DB">
            <w:pPr>
              <w:spacing w:before="40" w:after="40"/>
              <w:jc w:val="right"/>
              <w:rPr>
                <w:b/>
                <w:lang w:val="bs-Latn-BA"/>
              </w:rPr>
            </w:pPr>
          </w:p>
          <w:p w14:paraId="50E52BB2" w14:textId="77777777" w:rsidR="006521F9" w:rsidRPr="006E22DB" w:rsidRDefault="006521F9">
            <w:pPr>
              <w:spacing w:before="40" w:after="40"/>
              <w:jc w:val="right"/>
              <w:rPr>
                <w:b/>
                <w:lang w:val="bs-Latn-BA"/>
              </w:rPr>
            </w:pPr>
          </w:p>
        </w:tc>
        <w:tc>
          <w:tcPr>
            <w:tcW w:w="284" w:type="dxa"/>
          </w:tcPr>
          <w:p w14:paraId="02CA250F" w14:textId="77777777" w:rsidR="00C65A0E" w:rsidRDefault="00C65A0E">
            <w:pPr>
              <w:spacing w:before="40" w:after="40"/>
              <w:rPr>
                <w:lang w:val="bs-Latn-BA"/>
              </w:rPr>
            </w:pPr>
          </w:p>
        </w:tc>
        <w:tc>
          <w:tcPr>
            <w:tcW w:w="7512" w:type="dxa"/>
          </w:tcPr>
          <w:p w14:paraId="1FFC5850" w14:textId="77777777" w:rsidR="006E22DB" w:rsidRDefault="006E22DB">
            <w:pPr>
              <w:spacing w:before="40" w:after="40"/>
              <w:rPr>
                <w:b/>
                <w:lang w:val="bs-Latn-BA"/>
              </w:rPr>
            </w:pPr>
          </w:p>
          <w:p w14:paraId="2ED4C0D2" w14:textId="77777777" w:rsidR="006E22DB" w:rsidRDefault="006E22DB">
            <w:pPr>
              <w:spacing w:before="40" w:after="40"/>
              <w:rPr>
                <w:b/>
                <w:lang w:val="bs-Latn-BA"/>
              </w:rPr>
            </w:pPr>
          </w:p>
          <w:p w14:paraId="32F5F4E8" w14:textId="77777777" w:rsidR="006E22DB" w:rsidRDefault="006E22DB">
            <w:pPr>
              <w:spacing w:before="40" w:after="40"/>
              <w:rPr>
                <w:b/>
                <w:lang w:val="bs-Latn-BA"/>
              </w:rPr>
            </w:pPr>
          </w:p>
          <w:p w14:paraId="20C14019" w14:textId="77777777" w:rsidR="00E77E9F" w:rsidRDefault="00E77E9F">
            <w:pPr>
              <w:spacing w:before="40" w:after="40"/>
              <w:rPr>
                <w:lang w:val="bs-Latn-BA"/>
              </w:rPr>
            </w:pPr>
          </w:p>
        </w:tc>
      </w:tr>
      <w:tr w:rsidR="00C65A0E" w14:paraId="4A1DE13B" w14:textId="77777777">
        <w:tc>
          <w:tcPr>
            <w:tcW w:w="2977" w:type="dxa"/>
          </w:tcPr>
          <w:p w14:paraId="0A162F2B" w14:textId="77777777" w:rsidR="00C65A0E" w:rsidRDefault="00C65A0E">
            <w:pPr>
              <w:spacing w:before="40" w:after="40"/>
              <w:jc w:val="right"/>
              <w:rPr>
                <w:lang w:val="bs-Latn-BA"/>
              </w:rPr>
            </w:pPr>
            <w:r>
              <w:rPr>
                <w:lang w:val="bs-Latn-BA"/>
              </w:rPr>
              <w:t>Naučno-istraživački interes (zanimanje) i aktuelno usavršavanje</w:t>
            </w:r>
          </w:p>
        </w:tc>
        <w:tc>
          <w:tcPr>
            <w:tcW w:w="284" w:type="dxa"/>
          </w:tcPr>
          <w:p w14:paraId="101C48BC" w14:textId="77777777" w:rsidR="00C65A0E" w:rsidRDefault="00C65A0E">
            <w:pPr>
              <w:spacing w:before="40" w:after="40"/>
              <w:rPr>
                <w:lang w:val="bs-Latn-BA"/>
              </w:rPr>
            </w:pPr>
          </w:p>
        </w:tc>
        <w:tc>
          <w:tcPr>
            <w:tcW w:w="7512" w:type="dxa"/>
          </w:tcPr>
          <w:p w14:paraId="32A46402" w14:textId="77777777" w:rsidR="00061D1C" w:rsidRPr="00061D1C" w:rsidRDefault="00061D1C" w:rsidP="00061D1C">
            <w:pPr>
              <w:spacing w:before="40" w:after="40"/>
              <w:rPr>
                <w:lang w:val="bs-Latn-BA"/>
              </w:rPr>
            </w:pPr>
            <w:r w:rsidRPr="00061D1C">
              <w:rPr>
                <w:lang w:val="bs-Latn-BA"/>
              </w:rPr>
              <w:t xml:space="preserve">Težište istraživačkog rada: </w:t>
            </w:r>
          </w:p>
          <w:p w14:paraId="679D7CA9" w14:textId="77777777" w:rsidR="00061D1C" w:rsidRPr="00061D1C" w:rsidRDefault="00061D1C" w:rsidP="00061D1C">
            <w:pPr>
              <w:spacing w:before="40" w:after="40"/>
              <w:rPr>
                <w:lang w:val="bs-Latn-BA"/>
              </w:rPr>
            </w:pPr>
            <w:r w:rsidRPr="00061D1C">
              <w:rPr>
                <w:lang w:val="bs-Latn-BA"/>
              </w:rPr>
              <w:t></w:t>
            </w:r>
            <w:r w:rsidRPr="00061D1C">
              <w:rPr>
                <w:lang w:val="bs-Latn-BA"/>
              </w:rPr>
              <w:tab/>
              <w:t xml:space="preserve">proteinska biohemija – uloga cisteinskih proteaznih inhibitora cistatina u malignim bolestima; </w:t>
            </w:r>
          </w:p>
          <w:p w14:paraId="281F0C0C" w14:textId="1FC45ABB" w:rsidR="00C65A0E" w:rsidRDefault="00061D1C" w:rsidP="00061D1C">
            <w:pPr>
              <w:spacing w:before="40" w:after="40"/>
              <w:rPr>
                <w:lang w:val="bs-Latn-BA"/>
              </w:rPr>
            </w:pPr>
            <w:r w:rsidRPr="00061D1C">
              <w:rPr>
                <w:lang w:val="bs-Latn-BA"/>
              </w:rPr>
              <w:t></w:t>
            </w:r>
            <w:r w:rsidRPr="00061D1C">
              <w:rPr>
                <w:lang w:val="bs-Latn-BA"/>
              </w:rPr>
              <w:tab/>
              <w:t>istraživanje biohemijskih mehanizama djelovanja ksenobiotika u in vitro uslovima, na humanim ćelijskim linijama</w:t>
            </w:r>
          </w:p>
        </w:tc>
      </w:tr>
      <w:tr w:rsidR="00C65A0E" w14:paraId="74EEDD46" w14:textId="77777777">
        <w:tc>
          <w:tcPr>
            <w:tcW w:w="2977" w:type="dxa"/>
          </w:tcPr>
          <w:p w14:paraId="490AEE06" w14:textId="77777777" w:rsidR="00C65A0E" w:rsidRDefault="00C65A0E" w:rsidP="00061D1C">
            <w:pPr>
              <w:spacing w:before="40" w:after="40"/>
              <w:jc w:val="right"/>
              <w:rPr>
                <w:lang w:val="bs-Latn-BA"/>
              </w:rPr>
            </w:pPr>
          </w:p>
        </w:tc>
        <w:tc>
          <w:tcPr>
            <w:tcW w:w="284" w:type="dxa"/>
          </w:tcPr>
          <w:p w14:paraId="435A4574" w14:textId="77777777" w:rsidR="00C65A0E" w:rsidRDefault="00C65A0E">
            <w:pPr>
              <w:spacing w:before="40" w:after="40"/>
              <w:rPr>
                <w:lang w:val="bs-Latn-BA"/>
              </w:rPr>
            </w:pPr>
          </w:p>
        </w:tc>
        <w:tc>
          <w:tcPr>
            <w:tcW w:w="7512" w:type="dxa"/>
          </w:tcPr>
          <w:p w14:paraId="792754D8" w14:textId="4AD96AA9" w:rsidR="00C65A0E" w:rsidRDefault="00C65A0E">
            <w:pPr>
              <w:spacing w:before="40" w:after="40"/>
              <w:rPr>
                <w:lang w:val="bs-Latn-BA"/>
              </w:rPr>
            </w:pPr>
          </w:p>
        </w:tc>
      </w:tr>
    </w:tbl>
    <w:p w14:paraId="0AABBB8C" w14:textId="77777777" w:rsidR="00C65A0E" w:rsidRDefault="00C65A0E">
      <w:pPr>
        <w:rPr>
          <w:b/>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77123449" w14:textId="77777777">
        <w:tc>
          <w:tcPr>
            <w:tcW w:w="2977" w:type="dxa"/>
          </w:tcPr>
          <w:p w14:paraId="794699BC" w14:textId="77777777" w:rsidR="00C65A0E" w:rsidRDefault="00C65A0E">
            <w:pPr>
              <w:spacing w:before="40" w:after="40"/>
              <w:jc w:val="right"/>
              <w:rPr>
                <w:lang w:val="bs-Latn-BA"/>
              </w:rPr>
            </w:pPr>
            <w:r>
              <w:rPr>
                <w:lang w:val="bs-Latn-BA"/>
              </w:rPr>
              <w:t>Društvene vještine i kompetencije</w:t>
            </w:r>
          </w:p>
        </w:tc>
        <w:tc>
          <w:tcPr>
            <w:tcW w:w="284" w:type="dxa"/>
          </w:tcPr>
          <w:p w14:paraId="2484C420" w14:textId="77777777" w:rsidR="00C65A0E" w:rsidRDefault="00C65A0E">
            <w:pPr>
              <w:spacing w:before="40" w:after="40"/>
              <w:rPr>
                <w:lang w:val="bs-Latn-BA"/>
              </w:rPr>
            </w:pPr>
          </w:p>
        </w:tc>
        <w:tc>
          <w:tcPr>
            <w:tcW w:w="7512" w:type="dxa"/>
          </w:tcPr>
          <w:p w14:paraId="1464B8CC" w14:textId="77777777" w:rsidR="00C65A0E" w:rsidRDefault="002469E9">
            <w:pPr>
              <w:pStyle w:val="Zaglavlje"/>
              <w:tabs>
                <w:tab w:val="clear" w:pos="4153"/>
                <w:tab w:val="clear" w:pos="8306"/>
              </w:tabs>
              <w:spacing w:before="40" w:after="40"/>
              <w:rPr>
                <w:lang w:val="bs-Latn-BA"/>
              </w:rPr>
            </w:pPr>
            <w:r>
              <w:rPr>
                <w:lang w:val="bs-Latn-BA"/>
              </w:rPr>
              <w:t>Komunikativnost, timski rad</w:t>
            </w:r>
          </w:p>
        </w:tc>
      </w:tr>
    </w:tbl>
    <w:p w14:paraId="106CCDFB" w14:textId="77777777" w:rsidR="00C65A0E"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2687930F" w14:textId="77777777">
        <w:tc>
          <w:tcPr>
            <w:tcW w:w="2977" w:type="dxa"/>
          </w:tcPr>
          <w:p w14:paraId="3926DA98" w14:textId="77777777" w:rsidR="00C65A0E" w:rsidRDefault="00C65A0E">
            <w:pPr>
              <w:jc w:val="right"/>
              <w:rPr>
                <w:spacing w:val="-6"/>
                <w:lang w:val="bs-Latn-BA"/>
              </w:rPr>
            </w:pPr>
            <w:r>
              <w:rPr>
                <w:spacing w:val="-6"/>
                <w:lang w:val="bs-Latn-BA"/>
              </w:rPr>
              <w:t>Organizacione vještine i kompetencije</w:t>
            </w:r>
          </w:p>
        </w:tc>
        <w:tc>
          <w:tcPr>
            <w:tcW w:w="284" w:type="dxa"/>
          </w:tcPr>
          <w:p w14:paraId="229CCCD7" w14:textId="77777777" w:rsidR="00C65A0E" w:rsidRDefault="00C65A0E">
            <w:pPr>
              <w:rPr>
                <w:lang w:val="bs-Latn-BA"/>
              </w:rPr>
            </w:pPr>
          </w:p>
        </w:tc>
        <w:tc>
          <w:tcPr>
            <w:tcW w:w="7512" w:type="dxa"/>
          </w:tcPr>
          <w:p w14:paraId="746B22DA" w14:textId="77777777" w:rsidR="00AD1F30" w:rsidRDefault="002469E9">
            <w:pPr>
              <w:spacing w:before="20"/>
              <w:rPr>
                <w:lang w:val="pl-PL"/>
              </w:rPr>
            </w:pPr>
            <w:r w:rsidRPr="002469E9">
              <w:rPr>
                <w:lang w:val="pl-PL"/>
              </w:rPr>
              <w:t>Odlične koordinacione sposobnosti pri realizaciji</w:t>
            </w:r>
            <w:r w:rsidR="00EE7C85">
              <w:rPr>
                <w:lang w:val="pl-PL"/>
              </w:rPr>
              <w:t xml:space="preserve"> naučno-istraživačkih </w:t>
            </w:r>
            <w:r w:rsidRPr="002469E9">
              <w:rPr>
                <w:lang w:val="pl-PL"/>
              </w:rPr>
              <w:t xml:space="preserve"> projekata.</w:t>
            </w:r>
          </w:p>
          <w:p w14:paraId="4D2501BA" w14:textId="77777777" w:rsidR="00863206" w:rsidRDefault="00863206">
            <w:pPr>
              <w:spacing w:before="20"/>
              <w:rPr>
                <w:lang w:val="pl-PL"/>
              </w:rPr>
            </w:pPr>
          </w:p>
          <w:p w14:paraId="1FC01237" w14:textId="77777777" w:rsidR="00AC3AAC" w:rsidRPr="00AD1F30" w:rsidRDefault="00AC3AAC">
            <w:pPr>
              <w:spacing w:before="20"/>
              <w:rPr>
                <w:lang w:val="pl-PL"/>
              </w:rPr>
            </w:pPr>
          </w:p>
        </w:tc>
      </w:tr>
    </w:tbl>
    <w:p w14:paraId="3A218070" w14:textId="77777777" w:rsidR="00C65A0E"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3BCD7FDA" w14:textId="77777777">
        <w:tc>
          <w:tcPr>
            <w:tcW w:w="2977" w:type="dxa"/>
          </w:tcPr>
          <w:p w14:paraId="3249284C" w14:textId="77777777" w:rsidR="00C65A0E" w:rsidRDefault="00C65A0E">
            <w:pPr>
              <w:jc w:val="right"/>
              <w:rPr>
                <w:lang w:val="bs-Latn-BA"/>
              </w:rPr>
            </w:pPr>
            <w:r>
              <w:rPr>
                <w:lang w:val="bs-Latn-BA"/>
              </w:rPr>
              <w:t>Tehničke vještine i kompetencije</w:t>
            </w:r>
          </w:p>
        </w:tc>
        <w:tc>
          <w:tcPr>
            <w:tcW w:w="284" w:type="dxa"/>
          </w:tcPr>
          <w:p w14:paraId="3B9BBCC2" w14:textId="77777777" w:rsidR="00C65A0E" w:rsidRDefault="00C65A0E">
            <w:pPr>
              <w:rPr>
                <w:lang w:val="bs-Latn-BA"/>
              </w:rPr>
            </w:pPr>
          </w:p>
        </w:tc>
        <w:tc>
          <w:tcPr>
            <w:tcW w:w="7512" w:type="dxa"/>
          </w:tcPr>
          <w:p w14:paraId="5B776476" w14:textId="77777777" w:rsidR="00061D1C" w:rsidRPr="00061D1C" w:rsidRDefault="00061D1C" w:rsidP="00061D1C">
            <w:pPr>
              <w:spacing w:before="20"/>
              <w:rPr>
                <w:lang w:val="bs-Latn-BA"/>
              </w:rPr>
            </w:pPr>
            <w:r w:rsidRPr="00061D1C">
              <w:rPr>
                <w:lang w:val="bs-Latn-BA"/>
              </w:rPr>
              <w:t>Metode uzgoja i rada sa ćelijskim kulturama, imunofluorescentna mikroskopija, konfokalna mikroskopija,</w:t>
            </w:r>
          </w:p>
          <w:p w14:paraId="60A52D73" w14:textId="0E55F1FD" w:rsidR="00C65A0E" w:rsidRDefault="00061D1C" w:rsidP="00061D1C">
            <w:pPr>
              <w:spacing w:before="20"/>
              <w:rPr>
                <w:lang w:val="bs-Latn-BA"/>
              </w:rPr>
            </w:pPr>
            <w:r w:rsidRPr="00061D1C">
              <w:rPr>
                <w:lang w:val="bs-Latn-BA"/>
              </w:rPr>
              <w:t>Western prenos, SDS-page, ELISA, enzimska kinetika.</w:t>
            </w:r>
          </w:p>
        </w:tc>
      </w:tr>
    </w:tbl>
    <w:p w14:paraId="55AE9753" w14:textId="77777777" w:rsidR="00C65A0E"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710B81C2" w14:textId="77777777">
        <w:tc>
          <w:tcPr>
            <w:tcW w:w="2977" w:type="dxa"/>
          </w:tcPr>
          <w:p w14:paraId="25F02FC8" w14:textId="77777777" w:rsidR="00C65A0E" w:rsidRDefault="00C65A0E">
            <w:pPr>
              <w:jc w:val="right"/>
              <w:rPr>
                <w:lang w:val="bs-Latn-BA"/>
              </w:rPr>
            </w:pPr>
            <w:r>
              <w:rPr>
                <w:lang w:val="bs-Latn-BA"/>
              </w:rPr>
              <w:t>Kompjuterske vještine i kompetencije</w:t>
            </w:r>
          </w:p>
        </w:tc>
        <w:tc>
          <w:tcPr>
            <w:tcW w:w="284" w:type="dxa"/>
          </w:tcPr>
          <w:p w14:paraId="0A65E353" w14:textId="77777777" w:rsidR="00C65A0E" w:rsidRDefault="00C65A0E">
            <w:pPr>
              <w:rPr>
                <w:lang w:val="bs-Latn-BA"/>
              </w:rPr>
            </w:pPr>
          </w:p>
        </w:tc>
        <w:tc>
          <w:tcPr>
            <w:tcW w:w="7512" w:type="dxa"/>
          </w:tcPr>
          <w:p w14:paraId="01CEAE90" w14:textId="7DD2FFFC" w:rsidR="00C65A0E" w:rsidRDefault="002469E9" w:rsidP="002469E9">
            <w:pPr>
              <w:spacing w:before="20"/>
              <w:rPr>
                <w:lang w:val="bs-Latn-BA"/>
              </w:rPr>
            </w:pPr>
            <w:r>
              <w:rPr>
                <w:lang w:val="bs-Latn-BA"/>
              </w:rPr>
              <w:t>Iskustvo u radu sa Windows okruženjem, rad sa softverskim alatima za obradu i analizu digitalne slike</w:t>
            </w:r>
            <w:r w:rsidR="00061D1C">
              <w:rPr>
                <w:lang w:val="bs-Latn-BA"/>
              </w:rPr>
              <w:t>, društvene platforme, statistički i specijalni programi iz područja biohemije</w:t>
            </w:r>
          </w:p>
        </w:tc>
      </w:tr>
    </w:tbl>
    <w:p w14:paraId="617DD933" w14:textId="77777777" w:rsidR="00C65A0E" w:rsidRDefault="00C65A0E">
      <w:pPr>
        <w:rPr>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0DB9A1F3" w14:textId="77777777">
        <w:tc>
          <w:tcPr>
            <w:tcW w:w="2977" w:type="dxa"/>
          </w:tcPr>
          <w:p w14:paraId="4793DE2E" w14:textId="22B3561E" w:rsidR="00C65A0E" w:rsidRDefault="00C65A0E">
            <w:pPr>
              <w:jc w:val="right"/>
              <w:rPr>
                <w:lang w:val="bs-Latn-BA"/>
              </w:rPr>
            </w:pPr>
          </w:p>
        </w:tc>
        <w:tc>
          <w:tcPr>
            <w:tcW w:w="284" w:type="dxa"/>
          </w:tcPr>
          <w:p w14:paraId="0EBF532C" w14:textId="77777777" w:rsidR="00C65A0E" w:rsidRDefault="00C65A0E">
            <w:pPr>
              <w:rPr>
                <w:lang w:val="bs-Latn-BA"/>
              </w:rPr>
            </w:pPr>
          </w:p>
        </w:tc>
        <w:tc>
          <w:tcPr>
            <w:tcW w:w="7512" w:type="dxa"/>
          </w:tcPr>
          <w:p w14:paraId="5CE664E6" w14:textId="77777777" w:rsidR="00C65A0E" w:rsidRDefault="00C65A0E">
            <w:pPr>
              <w:spacing w:before="20"/>
              <w:rPr>
                <w:lang w:val="bs-Latn-BA"/>
              </w:rPr>
            </w:pPr>
          </w:p>
        </w:tc>
      </w:tr>
    </w:tbl>
    <w:p w14:paraId="2586AB50" w14:textId="77777777" w:rsidR="00C65A0E" w:rsidRDefault="00C65A0E">
      <w:pPr>
        <w:rPr>
          <w:b/>
          <w:lang w:val="bs-Latn-BA"/>
        </w:rPr>
      </w:pPr>
    </w:p>
    <w:p w14:paraId="3A66F334" w14:textId="77777777" w:rsidR="00C65A0E" w:rsidRDefault="00C65A0E">
      <w:pPr>
        <w:rPr>
          <w:sz w:val="16"/>
          <w:lang w:val="bs-Latn-BA"/>
        </w:rPr>
      </w:pPr>
    </w:p>
    <w:tbl>
      <w:tblPr>
        <w:tblW w:w="0" w:type="auto"/>
        <w:tblInd w:w="108" w:type="dxa"/>
        <w:tblLayout w:type="fixed"/>
        <w:tblLook w:val="0000" w:firstRow="0" w:lastRow="0" w:firstColumn="0" w:lastColumn="0" w:noHBand="0" w:noVBand="0"/>
      </w:tblPr>
      <w:tblGrid>
        <w:gridCol w:w="2977"/>
        <w:gridCol w:w="284"/>
        <w:gridCol w:w="7512"/>
      </w:tblGrid>
      <w:tr w:rsidR="00C65A0E" w14:paraId="0DC7961E" w14:textId="77777777" w:rsidTr="00061D1C">
        <w:tc>
          <w:tcPr>
            <w:tcW w:w="2977" w:type="dxa"/>
          </w:tcPr>
          <w:p w14:paraId="1A8CF540" w14:textId="3E89E5A7" w:rsidR="00C65A0E" w:rsidRDefault="00C65A0E">
            <w:pPr>
              <w:pStyle w:val="Naslov3"/>
              <w:jc w:val="right"/>
              <w:rPr>
                <w:lang w:val="bs-Latn-BA"/>
              </w:rPr>
            </w:pPr>
          </w:p>
        </w:tc>
        <w:tc>
          <w:tcPr>
            <w:tcW w:w="284" w:type="dxa"/>
          </w:tcPr>
          <w:p w14:paraId="2CA9462F" w14:textId="77777777" w:rsidR="00C65A0E" w:rsidRDefault="00C65A0E">
            <w:pPr>
              <w:rPr>
                <w:lang w:val="bs-Latn-BA"/>
              </w:rPr>
            </w:pPr>
          </w:p>
        </w:tc>
        <w:tc>
          <w:tcPr>
            <w:tcW w:w="7512" w:type="dxa"/>
          </w:tcPr>
          <w:p w14:paraId="74F639CF" w14:textId="77777777" w:rsidR="002B5D49" w:rsidRDefault="002B5D49">
            <w:pPr>
              <w:spacing w:before="20"/>
              <w:rPr>
                <w:lang w:val="bs-Latn-BA"/>
              </w:rPr>
            </w:pPr>
          </w:p>
          <w:p w14:paraId="2514B801" w14:textId="77777777" w:rsidR="007341DD" w:rsidRPr="00F062D4" w:rsidRDefault="007341DD" w:rsidP="00F062D4">
            <w:pPr>
              <w:spacing w:before="20"/>
              <w:rPr>
                <w:lang w:val="bs-Latn-BA"/>
              </w:rPr>
            </w:pPr>
          </w:p>
          <w:p w14:paraId="26E3D74E" w14:textId="77777777" w:rsidR="00F062D4" w:rsidRDefault="00F062D4">
            <w:pPr>
              <w:spacing w:before="20"/>
              <w:rPr>
                <w:lang w:val="bs-Latn-BA"/>
              </w:rPr>
            </w:pPr>
          </w:p>
        </w:tc>
      </w:tr>
    </w:tbl>
    <w:p w14:paraId="3CD6BB04" w14:textId="77777777" w:rsidR="00C65A0E" w:rsidRDefault="00C65A0E">
      <w:pPr>
        <w:rPr>
          <w:sz w:val="16"/>
          <w:lang w:val="bs-Latn-BA"/>
        </w:rPr>
      </w:pPr>
    </w:p>
    <w:p w14:paraId="14D1522F" w14:textId="77777777" w:rsidR="00C65A0E" w:rsidRDefault="00C65A0E">
      <w:pPr>
        <w:rPr>
          <w:lang w:val="bs-Latn-BA"/>
        </w:rPr>
      </w:pPr>
    </w:p>
    <w:p w14:paraId="3D4AA4B9" w14:textId="77777777" w:rsidR="00872342" w:rsidRDefault="00872342">
      <w:pPr>
        <w:rPr>
          <w:lang w:val="bs-Latn-BA"/>
        </w:rPr>
      </w:pPr>
    </w:p>
    <w:p w14:paraId="739E2A44" w14:textId="77777777" w:rsidR="00872342" w:rsidRDefault="00872342">
      <w:pPr>
        <w:rPr>
          <w:lang w:val="bs-Latn-BA"/>
        </w:rPr>
      </w:pPr>
    </w:p>
    <w:sectPr w:rsidR="00872342" w:rsidSect="003248D5">
      <w:footerReference w:type="even" r:id="rId10"/>
      <w:footerReference w:type="default" r:id="rId11"/>
      <w:pgSz w:w="11906" w:h="16838" w:code="9"/>
      <w:pgMar w:top="85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F47A" w14:textId="77777777" w:rsidR="004978BB" w:rsidRDefault="004978BB">
      <w:r>
        <w:separator/>
      </w:r>
    </w:p>
  </w:endnote>
  <w:endnote w:type="continuationSeparator" w:id="0">
    <w:p w14:paraId="6725387B" w14:textId="77777777" w:rsidR="004978BB" w:rsidRDefault="0049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4707" w14:textId="77777777" w:rsidR="00CE4B94" w:rsidRDefault="002D42D1">
    <w:pPr>
      <w:pStyle w:val="Podnoje"/>
      <w:framePr w:wrap="around" w:vAnchor="text" w:hAnchor="margin" w:y="1"/>
      <w:rPr>
        <w:rStyle w:val="Brojstranice"/>
      </w:rPr>
    </w:pPr>
    <w:r>
      <w:rPr>
        <w:rStyle w:val="Brojstranice"/>
      </w:rPr>
      <w:fldChar w:fldCharType="begin"/>
    </w:r>
    <w:r w:rsidR="00CE4B94">
      <w:rPr>
        <w:rStyle w:val="Brojstranice"/>
      </w:rPr>
      <w:instrText xml:space="preserve">PAGE  </w:instrText>
    </w:r>
    <w:r>
      <w:rPr>
        <w:rStyle w:val="Brojstranice"/>
      </w:rPr>
      <w:fldChar w:fldCharType="end"/>
    </w:r>
  </w:p>
  <w:p w14:paraId="74BC8DCA" w14:textId="77777777" w:rsidR="00CE4B94" w:rsidRDefault="00CE4B94">
    <w:pPr>
      <w:pStyle w:val="Podnoj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000" w:firstRow="0" w:lastRow="0" w:firstColumn="0" w:lastColumn="0" w:noHBand="0" w:noVBand="0"/>
    </w:tblPr>
    <w:tblGrid>
      <w:gridCol w:w="2977"/>
      <w:gridCol w:w="284"/>
      <w:gridCol w:w="7512"/>
    </w:tblGrid>
    <w:tr w:rsidR="00CE4B94" w14:paraId="1FC5FBFB" w14:textId="77777777">
      <w:tc>
        <w:tcPr>
          <w:tcW w:w="2977" w:type="dxa"/>
        </w:tcPr>
        <w:p w14:paraId="7268B2D4" w14:textId="77777777" w:rsidR="00CE4B94" w:rsidRDefault="00CE4B94">
          <w:pPr>
            <w:spacing w:before="120"/>
            <w:ind w:firstLine="360"/>
            <w:jc w:val="right"/>
            <w:rPr>
              <w:sz w:val="16"/>
              <w:lang w:val="en-GB"/>
            </w:rPr>
          </w:pPr>
          <w:r>
            <w:rPr>
              <w:sz w:val="16"/>
              <w:lang w:val="en-GB"/>
            </w:rPr>
            <w:t>Strana</w:t>
          </w:r>
          <w:r w:rsidR="002D42D1">
            <w:rPr>
              <w:sz w:val="16"/>
              <w:lang w:val="en-GB"/>
            </w:rPr>
            <w:fldChar w:fldCharType="begin"/>
          </w:r>
          <w:r>
            <w:rPr>
              <w:sz w:val="16"/>
              <w:lang w:val="en-GB"/>
            </w:rPr>
            <w:instrText xml:space="preserve">PAGE  </w:instrText>
          </w:r>
          <w:r w:rsidR="002D42D1">
            <w:rPr>
              <w:sz w:val="16"/>
              <w:lang w:val="en-GB"/>
            </w:rPr>
            <w:fldChar w:fldCharType="separate"/>
          </w:r>
          <w:r w:rsidR="009C56DE">
            <w:rPr>
              <w:noProof/>
              <w:sz w:val="16"/>
              <w:lang w:val="en-GB"/>
            </w:rPr>
            <w:t>7</w:t>
          </w:r>
          <w:r w:rsidR="002D42D1">
            <w:rPr>
              <w:sz w:val="16"/>
              <w:lang w:val="en-GB"/>
            </w:rPr>
            <w:fldChar w:fldCharType="end"/>
          </w:r>
          <w:r>
            <w:rPr>
              <w:sz w:val="16"/>
              <w:lang w:val="en-GB"/>
            </w:rPr>
            <w:t xml:space="preserve"> - Curriculum vitae </w:t>
          </w:r>
        </w:p>
        <w:p w14:paraId="35A15213" w14:textId="77777777" w:rsidR="00CE4B94" w:rsidRDefault="00CE4B94">
          <w:pPr>
            <w:spacing w:before="120"/>
            <w:rPr>
              <w:sz w:val="16"/>
              <w:lang w:val="en-GB"/>
            </w:rPr>
          </w:pPr>
        </w:p>
      </w:tc>
      <w:tc>
        <w:tcPr>
          <w:tcW w:w="284" w:type="dxa"/>
        </w:tcPr>
        <w:p w14:paraId="08D666DE" w14:textId="77777777" w:rsidR="00CE4B94" w:rsidRDefault="00CE4B94">
          <w:pPr>
            <w:spacing w:before="120"/>
            <w:rPr>
              <w:sz w:val="16"/>
              <w:lang w:val="en-GB"/>
            </w:rPr>
          </w:pPr>
        </w:p>
      </w:tc>
      <w:tc>
        <w:tcPr>
          <w:tcW w:w="7512" w:type="dxa"/>
        </w:tcPr>
        <w:p w14:paraId="2434FC76" w14:textId="77777777" w:rsidR="00CE4B94" w:rsidRDefault="00CE4B94">
          <w:pPr>
            <w:spacing w:before="120"/>
            <w:rPr>
              <w:sz w:val="16"/>
              <w:lang w:val="en-GB"/>
            </w:rPr>
          </w:pPr>
          <w:proofErr w:type="spellStart"/>
          <w:r>
            <w:rPr>
              <w:sz w:val="16"/>
              <w:lang w:val="en-GB"/>
            </w:rPr>
            <w:t>Univerzitet</w:t>
          </w:r>
          <w:proofErr w:type="spellEnd"/>
          <w:r>
            <w:rPr>
              <w:sz w:val="16"/>
              <w:lang w:val="en-GB"/>
            </w:rPr>
            <w:t xml:space="preserve"> u </w:t>
          </w:r>
          <w:proofErr w:type="spellStart"/>
          <w:r>
            <w:rPr>
              <w:sz w:val="16"/>
              <w:lang w:val="en-GB"/>
            </w:rPr>
            <w:t>Tuzli</w:t>
          </w:r>
          <w:proofErr w:type="spellEnd"/>
        </w:p>
      </w:tc>
    </w:tr>
  </w:tbl>
  <w:p w14:paraId="0960A01B" w14:textId="77777777" w:rsidR="00CE4B94" w:rsidRDefault="00CE4B94">
    <w:pPr>
      <w:pStyle w:val="Podnoj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B4A94" w14:textId="77777777" w:rsidR="004978BB" w:rsidRDefault="004978BB">
      <w:r>
        <w:separator/>
      </w:r>
    </w:p>
  </w:footnote>
  <w:footnote w:type="continuationSeparator" w:id="0">
    <w:p w14:paraId="5EB47D40" w14:textId="77777777" w:rsidR="004978BB" w:rsidRDefault="0049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6AE5"/>
    <w:multiLevelType w:val="multilevel"/>
    <w:tmpl w:val="3AF8A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35D33"/>
    <w:multiLevelType w:val="hybridMultilevel"/>
    <w:tmpl w:val="C69E5684"/>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06A51872"/>
    <w:multiLevelType w:val="hybridMultilevel"/>
    <w:tmpl w:val="3D462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A70970"/>
    <w:multiLevelType w:val="hybridMultilevel"/>
    <w:tmpl w:val="7DF0F908"/>
    <w:lvl w:ilvl="0" w:tplc="92A0A59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62253"/>
    <w:multiLevelType w:val="hybridMultilevel"/>
    <w:tmpl w:val="9C525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94B07"/>
    <w:multiLevelType w:val="hybridMultilevel"/>
    <w:tmpl w:val="6506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0CDA"/>
    <w:multiLevelType w:val="hybridMultilevel"/>
    <w:tmpl w:val="9364DEEA"/>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35124"/>
    <w:multiLevelType w:val="hybridMultilevel"/>
    <w:tmpl w:val="7CEAB156"/>
    <w:lvl w:ilvl="0" w:tplc="D6AE7156">
      <w:start w:val="200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E4CD1"/>
    <w:multiLevelType w:val="hybridMultilevel"/>
    <w:tmpl w:val="860E35EA"/>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9" w15:restartNumberingAfterBreak="0">
    <w:nsid w:val="35722675"/>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56D03"/>
    <w:multiLevelType w:val="hybridMultilevel"/>
    <w:tmpl w:val="5C70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93C88"/>
    <w:multiLevelType w:val="multilevel"/>
    <w:tmpl w:val="F5E6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039AB"/>
    <w:multiLevelType w:val="hybridMultilevel"/>
    <w:tmpl w:val="9E1E8D0E"/>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D07FE"/>
    <w:multiLevelType w:val="hybridMultilevel"/>
    <w:tmpl w:val="73B0BD96"/>
    <w:lvl w:ilvl="0" w:tplc="8E605B8C">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E4CC2"/>
    <w:multiLevelType w:val="hybridMultilevel"/>
    <w:tmpl w:val="CC8A7A44"/>
    <w:lvl w:ilvl="0" w:tplc="E198132C">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8853AA"/>
    <w:multiLevelType w:val="hybridMultilevel"/>
    <w:tmpl w:val="E6E200E4"/>
    <w:lvl w:ilvl="0" w:tplc="8E605B8C">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E16659"/>
    <w:multiLevelType w:val="hybridMultilevel"/>
    <w:tmpl w:val="6958DA76"/>
    <w:lvl w:ilvl="0" w:tplc="9C4A2CB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1D032A"/>
    <w:multiLevelType w:val="multilevel"/>
    <w:tmpl w:val="1B165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416580"/>
    <w:multiLevelType w:val="hybridMultilevel"/>
    <w:tmpl w:val="30BAD00A"/>
    <w:lvl w:ilvl="0" w:tplc="8DEC35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005D03"/>
    <w:multiLevelType w:val="multilevel"/>
    <w:tmpl w:val="1D1E8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524F4"/>
    <w:multiLevelType w:val="hybridMultilevel"/>
    <w:tmpl w:val="14F8C72A"/>
    <w:lvl w:ilvl="0" w:tplc="477A691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AA746A"/>
    <w:multiLevelType w:val="hybridMultilevel"/>
    <w:tmpl w:val="CA92CE08"/>
    <w:lvl w:ilvl="0" w:tplc="3EBC3F54">
      <w:start w:val="1"/>
      <w:numFmt w:val="bullet"/>
      <w:lvlText w:val="-"/>
      <w:lvlJc w:val="left"/>
      <w:pPr>
        <w:ind w:left="360" w:hanging="360"/>
      </w:pPr>
      <w:rPr>
        <w:rFonts w:ascii="Arial Narrow" w:eastAsia="Times New Roman" w:hAnsi="Arial Narrow"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444268">
    <w:abstractNumId w:val="10"/>
  </w:num>
  <w:num w:numId="2" w16cid:durableId="586303292">
    <w:abstractNumId w:val="9"/>
  </w:num>
  <w:num w:numId="3" w16cid:durableId="1505168610">
    <w:abstractNumId w:val="11"/>
  </w:num>
  <w:num w:numId="4" w16cid:durableId="575362012">
    <w:abstractNumId w:val="0"/>
  </w:num>
  <w:num w:numId="5" w16cid:durableId="1654946110">
    <w:abstractNumId w:val="19"/>
  </w:num>
  <w:num w:numId="6" w16cid:durableId="383456230">
    <w:abstractNumId w:val="17"/>
  </w:num>
  <w:num w:numId="7" w16cid:durableId="1421025745">
    <w:abstractNumId w:val="7"/>
  </w:num>
  <w:num w:numId="8" w16cid:durableId="424419546">
    <w:abstractNumId w:val="4"/>
  </w:num>
  <w:num w:numId="9" w16cid:durableId="820081709">
    <w:abstractNumId w:val="18"/>
  </w:num>
  <w:num w:numId="10" w16cid:durableId="2061393811">
    <w:abstractNumId w:val="5"/>
  </w:num>
  <w:num w:numId="11" w16cid:durableId="1173766152">
    <w:abstractNumId w:val="20"/>
  </w:num>
  <w:num w:numId="12" w16cid:durableId="2024045475">
    <w:abstractNumId w:val="2"/>
  </w:num>
  <w:num w:numId="13" w16cid:durableId="1209679859">
    <w:abstractNumId w:val="16"/>
  </w:num>
  <w:num w:numId="14" w16cid:durableId="641036425">
    <w:abstractNumId w:val="21"/>
  </w:num>
  <w:num w:numId="15" w16cid:durableId="473716592">
    <w:abstractNumId w:val="14"/>
  </w:num>
  <w:num w:numId="16" w16cid:durableId="1276447776">
    <w:abstractNumId w:val="3"/>
  </w:num>
  <w:num w:numId="17" w16cid:durableId="1728646821">
    <w:abstractNumId w:val="6"/>
  </w:num>
  <w:num w:numId="18" w16cid:durableId="595329179">
    <w:abstractNumId w:val="12"/>
  </w:num>
  <w:num w:numId="19" w16cid:durableId="960115797">
    <w:abstractNumId w:val="15"/>
  </w:num>
  <w:num w:numId="20" w16cid:durableId="972514893">
    <w:abstractNumId w:val="13"/>
  </w:num>
  <w:num w:numId="21" w16cid:durableId="1980916830">
    <w:abstractNumId w:val="8"/>
  </w:num>
  <w:num w:numId="22" w16cid:durableId="88205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50"/>
    <w:rsid w:val="00001C0D"/>
    <w:rsid w:val="00005E57"/>
    <w:rsid w:val="00010ECC"/>
    <w:rsid w:val="00011196"/>
    <w:rsid w:val="0002211E"/>
    <w:rsid w:val="0004747A"/>
    <w:rsid w:val="00051C99"/>
    <w:rsid w:val="00056669"/>
    <w:rsid w:val="00061D1C"/>
    <w:rsid w:val="000621CE"/>
    <w:rsid w:val="00071CE1"/>
    <w:rsid w:val="00072FAB"/>
    <w:rsid w:val="000808E6"/>
    <w:rsid w:val="00082664"/>
    <w:rsid w:val="0009350E"/>
    <w:rsid w:val="0009499E"/>
    <w:rsid w:val="00097393"/>
    <w:rsid w:val="000A57B8"/>
    <w:rsid w:val="000C16F7"/>
    <w:rsid w:val="000D419D"/>
    <w:rsid w:val="000D7396"/>
    <w:rsid w:val="000E09F1"/>
    <w:rsid w:val="000E526D"/>
    <w:rsid w:val="000F71D6"/>
    <w:rsid w:val="00102987"/>
    <w:rsid w:val="0013161C"/>
    <w:rsid w:val="00136A4A"/>
    <w:rsid w:val="00137523"/>
    <w:rsid w:val="00160199"/>
    <w:rsid w:val="00177239"/>
    <w:rsid w:val="00180479"/>
    <w:rsid w:val="00181B9B"/>
    <w:rsid w:val="00187852"/>
    <w:rsid w:val="001932B5"/>
    <w:rsid w:val="001A10D8"/>
    <w:rsid w:val="001A3195"/>
    <w:rsid w:val="001A646A"/>
    <w:rsid w:val="001C43AA"/>
    <w:rsid w:val="001C474E"/>
    <w:rsid w:val="001D5C1B"/>
    <w:rsid w:val="001E20E7"/>
    <w:rsid w:val="001F037F"/>
    <w:rsid w:val="001F2D65"/>
    <w:rsid w:val="00206DAA"/>
    <w:rsid w:val="00207D90"/>
    <w:rsid w:val="00216FD4"/>
    <w:rsid w:val="00220593"/>
    <w:rsid w:val="00226B8E"/>
    <w:rsid w:val="00226BCC"/>
    <w:rsid w:val="00227CE2"/>
    <w:rsid w:val="00230D70"/>
    <w:rsid w:val="002403D6"/>
    <w:rsid w:val="00245452"/>
    <w:rsid w:val="002469E9"/>
    <w:rsid w:val="002702AF"/>
    <w:rsid w:val="00271505"/>
    <w:rsid w:val="00273424"/>
    <w:rsid w:val="002A0D5C"/>
    <w:rsid w:val="002A7429"/>
    <w:rsid w:val="002B5D49"/>
    <w:rsid w:val="002C014C"/>
    <w:rsid w:val="002C0727"/>
    <w:rsid w:val="002D0D7F"/>
    <w:rsid w:val="002D42D1"/>
    <w:rsid w:val="002D4A9F"/>
    <w:rsid w:val="002E1369"/>
    <w:rsid w:val="002F14E3"/>
    <w:rsid w:val="002F5805"/>
    <w:rsid w:val="002F59CA"/>
    <w:rsid w:val="00301EEF"/>
    <w:rsid w:val="00316970"/>
    <w:rsid w:val="003248D5"/>
    <w:rsid w:val="0032698B"/>
    <w:rsid w:val="00333B16"/>
    <w:rsid w:val="00334B04"/>
    <w:rsid w:val="00342414"/>
    <w:rsid w:val="00346579"/>
    <w:rsid w:val="00361467"/>
    <w:rsid w:val="00372EF2"/>
    <w:rsid w:val="003769FD"/>
    <w:rsid w:val="003808BB"/>
    <w:rsid w:val="00384A7E"/>
    <w:rsid w:val="00384F2E"/>
    <w:rsid w:val="00391BDB"/>
    <w:rsid w:val="003931E6"/>
    <w:rsid w:val="00397BCB"/>
    <w:rsid w:val="003A551D"/>
    <w:rsid w:val="003A5F10"/>
    <w:rsid w:val="003B2DFB"/>
    <w:rsid w:val="003B6C45"/>
    <w:rsid w:val="003C5FA1"/>
    <w:rsid w:val="003D304A"/>
    <w:rsid w:val="003E0E87"/>
    <w:rsid w:val="003E36B2"/>
    <w:rsid w:val="003E3CF2"/>
    <w:rsid w:val="003E6BF0"/>
    <w:rsid w:val="003E6E8B"/>
    <w:rsid w:val="003E72DC"/>
    <w:rsid w:val="0041726C"/>
    <w:rsid w:val="004229CB"/>
    <w:rsid w:val="0044248E"/>
    <w:rsid w:val="00447AFC"/>
    <w:rsid w:val="00455880"/>
    <w:rsid w:val="004635CD"/>
    <w:rsid w:val="00463EC7"/>
    <w:rsid w:val="00465CBC"/>
    <w:rsid w:val="00472F2D"/>
    <w:rsid w:val="00473A69"/>
    <w:rsid w:val="00474AE3"/>
    <w:rsid w:val="004807F3"/>
    <w:rsid w:val="0049140E"/>
    <w:rsid w:val="00492D92"/>
    <w:rsid w:val="00492EA1"/>
    <w:rsid w:val="004978BB"/>
    <w:rsid w:val="004B1358"/>
    <w:rsid w:val="004B411F"/>
    <w:rsid w:val="004C0B37"/>
    <w:rsid w:val="004C1828"/>
    <w:rsid w:val="004C5197"/>
    <w:rsid w:val="004C7BCC"/>
    <w:rsid w:val="004D4397"/>
    <w:rsid w:val="004D4FB6"/>
    <w:rsid w:val="004D55CF"/>
    <w:rsid w:val="004D660B"/>
    <w:rsid w:val="004E29AE"/>
    <w:rsid w:val="004E544A"/>
    <w:rsid w:val="004F021D"/>
    <w:rsid w:val="004F2AFB"/>
    <w:rsid w:val="00501C33"/>
    <w:rsid w:val="0050476F"/>
    <w:rsid w:val="00505FC4"/>
    <w:rsid w:val="005209AB"/>
    <w:rsid w:val="00523886"/>
    <w:rsid w:val="00527276"/>
    <w:rsid w:val="005419B6"/>
    <w:rsid w:val="00557910"/>
    <w:rsid w:val="00582EAD"/>
    <w:rsid w:val="0058582D"/>
    <w:rsid w:val="0058779E"/>
    <w:rsid w:val="00590CAB"/>
    <w:rsid w:val="00596C24"/>
    <w:rsid w:val="005A3309"/>
    <w:rsid w:val="005A515C"/>
    <w:rsid w:val="005A56A9"/>
    <w:rsid w:val="005C0744"/>
    <w:rsid w:val="005D6FFE"/>
    <w:rsid w:val="005E189B"/>
    <w:rsid w:val="005E4676"/>
    <w:rsid w:val="005F1B03"/>
    <w:rsid w:val="006148E8"/>
    <w:rsid w:val="00620BC8"/>
    <w:rsid w:val="0062288C"/>
    <w:rsid w:val="00630942"/>
    <w:rsid w:val="006469FC"/>
    <w:rsid w:val="006521F9"/>
    <w:rsid w:val="00656798"/>
    <w:rsid w:val="0066373E"/>
    <w:rsid w:val="00675B74"/>
    <w:rsid w:val="006822EB"/>
    <w:rsid w:val="00682FA8"/>
    <w:rsid w:val="0068503A"/>
    <w:rsid w:val="00685B34"/>
    <w:rsid w:val="006A7410"/>
    <w:rsid w:val="006B1B16"/>
    <w:rsid w:val="006B3E5D"/>
    <w:rsid w:val="006B5EF4"/>
    <w:rsid w:val="006C68A8"/>
    <w:rsid w:val="006E22DB"/>
    <w:rsid w:val="006E6928"/>
    <w:rsid w:val="00704AB0"/>
    <w:rsid w:val="0071544A"/>
    <w:rsid w:val="00717007"/>
    <w:rsid w:val="007341DD"/>
    <w:rsid w:val="00736C41"/>
    <w:rsid w:val="007372AE"/>
    <w:rsid w:val="00745444"/>
    <w:rsid w:val="00752187"/>
    <w:rsid w:val="007533BE"/>
    <w:rsid w:val="007727EF"/>
    <w:rsid w:val="00774B2B"/>
    <w:rsid w:val="00781265"/>
    <w:rsid w:val="00784021"/>
    <w:rsid w:val="00791206"/>
    <w:rsid w:val="007A4727"/>
    <w:rsid w:val="007B1DB8"/>
    <w:rsid w:val="007B2EAD"/>
    <w:rsid w:val="007B40CC"/>
    <w:rsid w:val="007E0181"/>
    <w:rsid w:val="007E220F"/>
    <w:rsid w:val="007E2EC1"/>
    <w:rsid w:val="007E4674"/>
    <w:rsid w:val="007F55E8"/>
    <w:rsid w:val="00802D7D"/>
    <w:rsid w:val="00802F26"/>
    <w:rsid w:val="008056F9"/>
    <w:rsid w:val="00805EBF"/>
    <w:rsid w:val="0081190B"/>
    <w:rsid w:val="00813A62"/>
    <w:rsid w:val="00816935"/>
    <w:rsid w:val="00823DCB"/>
    <w:rsid w:val="0085727A"/>
    <w:rsid w:val="00863206"/>
    <w:rsid w:val="00872342"/>
    <w:rsid w:val="00873109"/>
    <w:rsid w:val="00874147"/>
    <w:rsid w:val="00884E50"/>
    <w:rsid w:val="008871AE"/>
    <w:rsid w:val="00887F22"/>
    <w:rsid w:val="00894950"/>
    <w:rsid w:val="008A0601"/>
    <w:rsid w:val="008A07CD"/>
    <w:rsid w:val="008B2BD9"/>
    <w:rsid w:val="008B3738"/>
    <w:rsid w:val="008C1A45"/>
    <w:rsid w:val="008D2952"/>
    <w:rsid w:val="008D6365"/>
    <w:rsid w:val="008D6629"/>
    <w:rsid w:val="008D70AF"/>
    <w:rsid w:val="008E22EF"/>
    <w:rsid w:val="008F3D83"/>
    <w:rsid w:val="009111C3"/>
    <w:rsid w:val="0091181C"/>
    <w:rsid w:val="0091265C"/>
    <w:rsid w:val="00912AC9"/>
    <w:rsid w:val="00923E16"/>
    <w:rsid w:val="00926075"/>
    <w:rsid w:val="009316CA"/>
    <w:rsid w:val="0095103A"/>
    <w:rsid w:val="0095367B"/>
    <w:rsid w:val="00954C65"/>
    <w:rsid w:val="0095520C"/>
    <w:rsid w:val="0096445C"/>
    <w:rsid w:val="0096556A"/>
    <w:rsid w:val="00973081"/>
    <w:rsid w:val="009814EF"/>
    <w:rsid w:val="009832DE"/>
    <w:rsid w:val="00987D4F"/>
    <w:rsid w:val="00993E40"/>
    <w:rsid w:val="00997CF9"/>
    <w:rsid w:val="009A7E82"/>
    <w:rsid w:val="009B1337"/>
    <w:rsid w:val="009C0BD7"/>
    <w:rsid w:val="009C56DE"/>
    <w:rsid w:val="009D1B8E"/>
    <w:rsid w:val="009E3D0F"/>
    <w:rsid w:val="009E6988"/>
    <w:rsid w:val="009E7425"/>
    <w:rsid w:val="009F2B10"/>
    <w:rsid w:val="009F7CE9"/>
    <w:rsid w:val="00A00862"/>
    <w:rsid w:val="00A062C4"/>
    <w:rsid w:val="00A173D3"/>
    <w:rsid w:val="00A20B23"/>
    <w:rsid w:val="00A43905"/>
    <w:rsid w:val="00A455EF"/>
    <w:rsid w:val="00A52AB8"/>
    <w:rsid w:val="00A56978"/>
    <w:rsid w:val="00A61137"/>
    <w:rsid w:val="00A61C02"/>
    <w:rsid w:val="00A62858"/>
    <w:rsid w:val="00A63223"/>
    <w:rsid w:val="00A8221D"/>
    <w:rsid w:val="00A9048A"/>
    <w:rsid w:val="00A904FB"/>
    <w:rsid w:val="00A975E5"/>
    <w:rsid w:val="00AA6C32"/>
    <w:rsid w:val="00AB5197"/>
    <w:rsid w:val="00AB5D57"/>
    <w:rsid w:val="00AC3AAC"/>
    <w:rsid w:val="00AC3B85"/>
    <w:rsid w:val="00AC63FB"/>
    <w:rsid w:val="00AD1F30"/>
    <w:rsid w:val="00AD3F8B"/>
    <w:rsid w:val="00AD7869"/>
    <w:rsid w:val="00AE0FD8"/>
    <w:rsid w:val="00AE466F"/>
    <w:rsid w:val="00AF583C"/>
    <w:rsid w:val="00B142B3"/>
    <w:rsid w:val="00B42A24"/>
    <w:rsid w:val="00B44A1D"/>
    <w:rsid w:val="00B44BC1"/>
    <w:rsid w:val="00B56BC2"/>
    <w:rsid w:val="00B62AF1"/>
    <w:rsid w:val="00B63AE4"/>
    <w:rsid w:val="00B65071"/>
    <w:rsid w:val="00B72E84"/>
    <w:rsid w:val="00B81170"/>
    <w:rsid w:val="00BA71E3"/>
    <w:rsid w:val="00BC7156"/>
    <w:rsid w:val="00BD2DC4"/>
    <w:rsid w:val="00BD4548"/>
    <w:rsid w:val="00BF41AB"/>
    <w:rsid w:val="00C110ED"/>
    <w:rsid w:val="00C3402D"/>
    <w:rsid w:val="00C37868"/>
    <w:rsid w:val="00C50A6B"/>
    <w:rsid w:val="00C5108E"/>
    <w:rsid w:val="00C54874"/>
    <w:rsid w:val="00C60749"/>
    <w:rsid w:val="00C65A0E"/>
    <w:rsid w:val="00C71B56"/>
    <w:rsid w:val="00C736BC"/>
    <w:rsid w:val="00C74B8D"/>
    <w:rsid w:val="00C80F0B"/>
    <w:rsid w:val="00C9101B"/>
    <w:rsid w:val="00C93AD5"/>
    <w:rsid w:val="00CB136F"/>
    <w:rsid w:val="00CB14C3"/>
    <w:rsid w:val="00CB36F4"/>
    <w:rsid w:val="00CB3B78"/>
    <w:rsid w:val="00CB445C"/>
    <w:rsid w:val="00CC110D"/>
    <w:rsid w:val="00CC3D77"/>
    <w:rsid w:val="00CC66D7"/>
    <w:rsid w:val="00CC79CF"/>
    <w:rsid w:val="00CE4B94"/>
    <w:rsid w:val="00CE6CBB"/>
    <w:rsid w:val="00CF629A"/>
    <w:rsid w:val="00D02E89"/>
    <w:rsid w:val="00D171F1"/>
    <w:rsid w:val="00D21810"/>
    <w:rsid w:val="00D25F69"/>
    <w:rsid w:val="00D337BC"/>
    <w:rsid w:val="00D40851"/>
    <w:rsid w:val="00D40FF5"/>
    <w:rsid w:val="00D41BCD"/>
    <w:rsid w:val="00D431F1"/>
    <w:rsid w:val="00D52A25"/>
    <w:rsid w:val="00DA7D16"/>
    <w:rsid w:val="00DB0C01"/>
    <w:rsid w:val="00DE0243"/>
    <w:rsid w:val="00DE198E"/>
    <w:rsid w:val="00DF6C94"/>
    <w:rsid w:val="00E035EF"/>
    <w:rsid w:val="00E1317A"/>
    <w:rsid w:val="00E203AB"/>
    <w:rsid w:val="00E2045C"/>
    <w:rsid w:val="00E304EA"/>
    <w:rsid w:val="00E34B82"/>
    <w:rsid w:val="00E4331D"/>
    <w:rsid w:val="00E44AFC"/>
    <w:rsid w:val="00E46F86"/>
    <w:rsid w:val="00E54711"/>
    <w:rsid w:val="00E57B86"/>
    <w:rsid w:val="00E65AB0"/>
    <w:rsid w:val="00E67831"/>
    <w:rsid w:val="00E73324"/>
    <w:rsid w:val="00E74148"/>
    <w:rsid w:val="00E75590"/>
    <w:rsid w:val="00E75BAB"/>
    <w:rsid w:val="00E7714E"/>
    <w:rsid w:val="00E77E9F"/>
    <w:rsid w:val="00E914E3"/>
    <w:rsid w:val="00EA3FA1"/>
    <w:rsid w:val="00EA407E"/>
    <w:rsid w:val="00EB5DF9"/>
    <w:rsid w:val="00EC1DB0"/>
    <w:rsid w:val="00EC3B93"/>
    <w:rsid w:val="00ED1571"/>
    <w:rsid w:val="00ED340C"/>
    <w:rsid w:val="00ED4208"/>
    <w:rsid w:val="00ED5F88"/>
    <w:rsid w:val="00EE7C85"/>
    <w:rsid w:val="00EF1868"/>
    <w:rsid w:val="00F00308"/>
    <w:rsid w:val="00F004C2"/>
    <w:rsid w:val="00F062D4"/>
    <w:rsid w:val="00F11F5E"/>
    <w:rsid w:val="00F176FA"/>
    <w:rsid w:val="00F33EC4"/>
    <w:rsid w:val="00F45073"/>
    <w:rsid w:val="00F543A4"/>
    <w:rsid w:val="00F734E6"/>
    <w:rsid w:val="00F7445D"/>
    <w:rsid w:val="00F97822"/>
    <w:rsid w:val="00FA379A"/>
    <w:rsid w:val="00FA3D8A"/>
    <w:rsid w:val="00FB7AB7"/>
    <w:rsid w:val="00FE6FB9"/>
    <w:rsid w:val="00FE7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5CD72"/>
  <w15:docId w15:val="{985643AE-7D44-4C74-8A87-350AD1F2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BA" w:eastAsia="hr-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2D1"/>
    <w:rPr>
      <w:rFonts w:ascii="Arial Narrow" w:hAnsi="Arial Narrow"/>
      <w:lang w:val="es-NI" w:eastAsia="en-US"/>
    </w:rPr>
  </w:style>
  <w:style w:type="paragraph" w:styleId="Naslov1">
    <w:name w:val="heading 1"/>
    <w:basedOn w:val="Normal"/>
    <w:next w:val="Normal"/>
    <w:qFormat/>
    <w:rsid w:val="002D42D1"/>
    <w:pPr>
      <w:keepNext/>
      <w:jc w:val="right"/>
      <w:outlineLvl w:val="0"/>
    </w:pPr>
    <w:rPr>
      <w:lang w:val="en-GB"/>
    </w:rPr>
  </w:style>
  <w:style w:type="paragraph" w:styleId="Naslov2">
    <w:name w:val="heading 2"/>
    <w:basedOn w:val="Normal"/>
    <w:next w:val="Normal"/>
    <w:qFormat/>
    <w:rsid w:val="002D42D1"/>
    <w:pPr>
      <w:keepNext/>
      <w:spacing w:before="40" w:after="40"/>
      <w:outlineLvl w:val="1"/>
    </w:pPr>
    <w:rPr>
      <w:sz w:val="24"/>
      <w:lang w:val="en-GB"/>
    </w:rPr>
  </w:style>
  <w:style w:type="paragraph" w:styleId="Naslov3">
    <w:name w:val="heading 3"/>
    <w:basedOn w:val="Normal"/>
    <w:next w:val="Normal"/>
    <w:qFormat/>
    <w:rsid w:val="002D42D1"/>
    <w:pPr>
      <w:keepNext/>
      <w:outlineLvl w:val="2"/>
    </w:pPr>
    <w:rPr>
      <w:b/>
      <w:bCs/>
      <w:sz w:val="24"/>
    </w:rPr>
  </w:style>
  <w:style w:type="paragraph" w:styleId="Naslov4">
    <w:name w:val="heading 4"/>
    <w:basedOn w:val="Normal"/>
    <w:next w:val="Normal"/>
    <w:qFormat/>
    <w:rsid w:val="002D42D1"/>
    <w:pPr>
      <w:keepNext/>
      <w:spacing w:before="40" w:after="40"/>
      <w:ind w:left="-104" w:right="-108"/>
      <w:jc w:val="center"/>
      <w:outlineLvl w:val="3"/>
    </w:pPr>
    <w:rPr>
      <w:b/>
      <w:lang w:val="en-GB"/>
    </w:rPr>
  </w:style>
  <w:style w:type="paragraph" w:styleId="Naslov5">
    <w:name w:val="heading 5"/>
    <w:basedOn w:val="Normal"/>
    <w:next w:val="Normal"/>
    <w:qFormat/>
    <w:rsid w:val="002D42D1"/>
    <w:pPr>
      <w:keepNext/>
      <w:spacing w:before="40" w:after="40"/>
      <w:jc w:val="right"/>
      <w:outlineLvl w:val="4"/>
    </w:pPr>
    <w:rPr>
      <w:b/>
      <w:bCs/>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2D42D1"/>
    <w:pPr>
      <w:tabs>
        <w:tab w:val="center" w:pos="4153"/>
        <w:tab w:val="right" w:pos="8306"/>
      </w:tabs>
    </w:pPr>
  </w:style>
  <w:style w:type="paragraph" w:styleId="Podnoje">
    <w:name w:val="footer"/>
    <w:basedOn w:val="Normal"/>
    <w:rsid w:val="002D42D1"/>
    <w:pPr>
      <w:tabs>
        <w:tab w:val="center" w:pos="4153"/>
        <w:tab w:val="right" w:pos="8306"/>
      </w:tabs>
    </w:pPr>
  </w:style>
  <w:style w:type="paragraph" w:styleId="Tijeloteksta-uvlaka3">
    <w:name w:val="Body Text Indent 3"/>
    <w:aliases w:val=" uvlaka 3"/>
    <w:basedOn w:val="Normal"/>
    <w:rsid w:val="00C37868"/>
    <w:pPr>
      <w:tabs>
        <w:tab w:val="left" w:pos="2700"/>
      </w:tabs>
      <w:ind w:left="2700" w:hanging="2700"/>
      <w:jc w:val="both"/>
    </w:pPr>
    <w:rPr>
      <w:rFonts w:ascii="Times New Roman" w:hAnsi="Times New Roman"/>
      <w:sz w:val="24"/>
      <w:szCs w:val="24"/>
      <w:lang w:val="hr-HR"/>
    </w:rPr>
  </w:style>
  <w:style w:type="paragraph" w:customStyle="1" w:styleId="Char">
    <w:name w:val="Char"/>
    <w:basedOn w:val="Normal"/>
    <w:rsid w:val="00346579"/>
    <w:pPr>
      <w:spacing w:after="160" w:line="240" w:lineRule="exact"/>
    </w:pPr>
    <w:rPr>
      <w:rFonts w:ascii="Verdana" w:hAnsi="Verdana"/>
      <w:lang w:val="en-US"/>
    </w:rPr>
  </w:style>
  <w:style w:type="paragraph" w:styleId="Tijeloteksta">
    <w:name w:val="Body Text"/>
    <w:basedOn w:val="Normal"/>
    <w:link w:val="TijelotekstaChar"/>
    <w:rsid w:val="00505FC4"/>
    <w:pPr>
      <w:spacing w:after="120"/>
    </w:pPr>
  </w:style>
  <w:style w:type="character" w:customStyle="1" w:styleId="TijelotekstaChar">
    <w:name w:val="Tijelo teksta Char"/>
    <w:link w:val="Tijeloteksta"/>
    <w:rsid w:val="00505FC4"/>
    <w:rPr>
      <w:rFonts w:ascii="Arial Narrow" w:hAnsi="Arial Narrow"/>
      <w:lang w:val="es-NI" w:eastAsia="en-US"/>
    </w:rPr>
  </w:style>
  <w:style w:type="character" w:styleId="Hiperveza">
    <w:name w:val="Hyperlink"/>
    <w:rsid w:val="002D42D1"/>
    <w:rPr>
      <w:color w:val="0000FF"/>
      <w:u w:val="single"/>
    </w:rPr>
  </w:style>
  <w:style w:type="character" w:styleId="Brojstranice">
    <w:name w:val="page number"/>
    <w:basedOn w:val="Zadanifontodlomka"/>
    <w:rsid w:val="002D42D1"/>
  </w:style>
  <w:style w:type="character" w:customStyle="1" w:styleId="longtext">
    <w:name w:val="long_text"/>
    <w:basedOn w:val="Zadanifontodlomka"/>
    <w:rsid w:val="00505FC4"/>
  </w:style>
  <w:style w:type="paragraph" w:customStyle="1" w:styleId="PaperTitle">
    <w:name w:val="PaperTitle"/>
    <w:basedOn w:val="Naslov1"/>
    <w:next w:val="Normal"/>
    <w:rsid w:val="00245452"/>
    <w:pPr>
      <w:spacing w:before="480" w:after="240"/>
      <w:jc w:val="center"/>
    </w:pPr>
    <w:rPr>
      <w:rFonts w:ascii="Times New Roman" w:hAnsi="Times New Roman"/>
      <w:b/>
      <w:caps/>
      <w:kern w:val="28"/>
      <w:lang w:val="sr-Latn-CS"/>
    </w:rPr>
  </w:style>
  <w:style w:type="paragraph" w:customStyle="1" w:styleId="MainTitle">
    <w:name w:val="Main Title"/>
    <w:basedOn w:val="Normal"/>
    <w:next w:val="Normal"/>
    <w:qFormat/>
    <w:rsid w:val="0095367B"/>
    <w:pPr>
      <w:widowControl w:val="0"/>
      <w:autoSpaceDE w:val="0"/>
      <w:autoSpaceDN w:val="0"/>
      <w:adjustRightInd w:val="0"/>
    </w:pPr>
    <w:rPr>
      <w:rFonts w:ascii="Calibri" w:hAnsi="Calibri"/>
      <w:b/>
      <w:bCs/>
      <w:color w:val="000000"/>
      <w:sz w:val="28"/>
      <w:szCs w:val="28"/>
      <w:lang w:val="en-US"/>
    </w:rPr>
  </w:style>
  <w:style w:type="paragraph" w:customStyle="1" w:styleId="AbstractText">
    <w:name w:val="Abstract Text"/>
    <w:basedOn w:val="Normal"/>
    <w:qFormat/>
    <w:rsid w:val="0095367B"/>
    <w:pPr>
      <w:widowControl w:val="0"/>
      <w:autoSpaceDE w:val="0"/>
      <w:autoSpaceDN w:val="0"/>
      <w:adjustRightInd w:val="0"/>
      <w:jc w:val="both"/>
    </w:pPr>
    <w:rPr>
      <w:rFonts w:ascii="Calibri" w:hAnsi="Calibri"/>
      <w:color w:val="000000"/>
      <w:lang w:val="en-GB"/>
    </w:rPr>
  </w:style>
  <w:style w:type="paragraph" w:styleId="Obinitekst">
    <w:name w:val="Plain Text"/>
    <w:basedOn w:val="Normal"/>
    <w:link w:val="ObinitekstChar"/>
    <w:rsid w:val="007B40CC"/>
    <w:pPr>
      <w:widowControl w:val="0"/>
      <w:autoSpaceDE w:val="0"/>
      <w:autoSpaceDN w:val="0"/>
      <w:jc w:val="both"/>
    </w:pPr>
    <w:rPr>
      <w:rFonts w:ascii="SimSun" w:eastAsia="SimSun" w:hAnsi="Times New Roman"/>
      <w:kern w:val="2"/>
      <w:sz w:val="21"/>
      <w:szCs w:val="21"/>
      <w:lang w:val="en-US"/>
    </w:rPr>
  </w:style>
  <w:style w:type="character" w:customStyle="1" w:styleId="ObinitekstChar">
    <w:name w:val="Obični tekst Char"/>
    <w:link w:val="Obinitekst"/>
    <w:rsid w:val="007B40CC"/>
    <w:rPr>
      <w:rFonts w:ascii="SimSun" w:eastAsia="SimSun"/>
      <w:kern w:val="2"/>
      <w:sz w:val="21"/>
      <w:szCs w:val="21"/>
      <w:lang w:val="en-US" w:eastAsia="en-US"/>
    </w:rPr>
  </w:style>
  <w:style w:type="paragraph" w:styleId="HTMLunaprijedoblikovano">
    <w:name w:val="HTML Preformatted"/>
    <w:basedOn w:val="Normal"/>
    <w:link w:val="HTMLunaprijedoblikovanoChar"/>
    <w:uiPriority w:val="99"/>
    <w:unhideWhenUsed/>
    <w:rsid w:val="0013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bs-Latn-BA" w:eastAsia="bs-Latn-BA"/>
    </w:rPr>
  </w:style>
  <w:style w:type="character" w:customStyle="1" w:styleId="HTMLunaprijedoblikovanoChar">
    <w:name w:val="HTML unaprijed oblikovano Char"/>
    <w:link w:val="HTMLunaprijedoblikovano"/>
    <w:uiPriority w:val="99"/>
    <w:rsid w:val="00136A4A"/>
    <w:rPr>
      <w:rFonts w:ascii="Courier New" w:hAnsi="Courier New" w:cs="Courier New"/>
    </w:rPr>
  </w:style>
  <w:style w:type="paragraph" w:styleId="Popis">
    <w:name w:val="List"/>
    <w:basedOn w:val="Normal"/>
    <w:rsid w:val="0085727A"/>
    <w:pPr>
      <w:overflowPunct w:val="0"/>
      <w:autoSpaceDE w:val="0"/>
      <w:autoSpaceDN w:val="0"/>
      <w:adjustRightInd w:val="0"/>
      <w:ind w:left="360" w:hanging="360"/>
      <w:textAlignment w:val="baseline"/>
    </w:pPr>
    <w:rPr>
      <w:rFonts w:ascii="Times New Roman" w:hAnsi="Times New Roman"/>
      <w:lang w:val="en-US"/>
    </w:rPr>
  </w:style>
  <w:style w:type="character" w:customStyle="1" w:styleId="BezproredaChar">
    <w:name w:val="Bez proreda Char"/>
    <w:link w:val="Bezproreda"/>
    <w:uiPriority w:val="99"/>
    <w:locked/>
    <w:rsid w:val="00802D7D"/>
    <w:rPr>
      <w:sz w:val="22"/>
      <w:szCs w:val="22"/>
      <w:lang w:val="hr-BA"/>
    </w:rPr>
  </w:style>
  <w:style w:type="paragraph" w:styleId="Bezproreda">
    <w:name w:val="No Spacing"/>
    <w:link w:val="BezproredaChar"/>
    <w:uiPriority w:val="99"/>
    <w:qFormat/>
    <w:rsid w:val="00802D7D"/>
    <w:rPr>
      <w:sz w:val="22"/>
      <w:szCs w:val="22"/>
      <w:lang w:eastAsia="en-US"/>
    </w:rPr>
  </w:style>
  <w:style w:type="paragraph" w:styleId="StandardWeb">
    <w:name w:val="Normal (Web)"/>
    <w:basedOn w:val="Normal"/>
    <w:uiPriority w:val="99"/>
    <w:unhideWhenUsed/>
    <w:rsid w:val="000D419D"/>
    <w:pPr>
      <w:spacing w:before="100" w:beforeAutospacing="1" w:after="100" w:afterAutospacing="1"/>
    </w:pPr>
    <w:rPr>
      <w:rFonts w:ascii="Times New Roman" w:hAnsi="Times New Roman"/>
      <w:sz w:val="24"/>
      <w:szCs w:val="24"/>
      <w:lang w:val="en-US"/>
    </w:rPr>
  </w:style>
  <w:style w:type="character" w:styleId="Naglaeno">
    <w:name w:val="Strong"/>
    <w:uiPriority w:val="22"/>
    <w:qFormat/>
    <w:rsid w:val="000D419D"/>
    <w:rPr>
      <w:b/>
      <w:bCs/>
    </w:rPr>
  </w:style>
  <w:style w:type="character" w:customStyle="1" w:styleId="orcid-id">
    <w:name w:val="orcid-id"/>
    <w:rsid w:val="002A7429"/>
  </w:style>
  <w:style w:type="character" w:customStyle="1" w:styleId="workspace-section-title">
    <w:name w:val="workspace-section-title"/>
    <w:rsid w:val="002A7429"/>
  </w:style>
  <w:style w:type="character" w:customStyle="1" w:styleId="affiliation-date">
    <w:name w:val="affiliation-date"/>
    <w:rsid w:val="002A7429"/>
  </w:style>
  <w:style w:type="character" w:customStyle="1" w:styleId="journaltitle">
    <w:name w:val="journaltitle"/>
    <w:rsid w:val="002A7429"/>
  </w:style>
  <w:style w:type="character" w:customStyle="1" w:styleId="capitalize">
    <w:name w:val="capitalize"/>
    <w:rsid w:val="002A7429"/>
  </w:style>
  <w:style w:type="paragraph" w:customStyle="1" w:styleId="small">
    <w:name w:val="small"/>
    <w:basedOn w:val="Normal"/>
    <w:rsid w:val="002A7429"/>
    <w:pPr>
      <w:spacing w:before="100" w:beforeAutospacing="1" w:after="100" w:afterAutospacing="1"/>
    </w:pPr>
    <w:rPr>
      <w:rFonts w:ascii="Times New Roman" w:hAnsi="Times New Roman"/>
      <w:sz w:val="24"/>
      <w:szCs w:val="24"/>
      <w:lang w:val="en-US"/>
    </w:rPr>
  </w:style>
  <w:style w:type="paragraph" w:styleId="Tekstbalonia">
    <w:name w:val="Balloon Text"/>
    <w:basedOn w:val="Normal"/>
    <w:link w:val="TekstbaloniaChar"/>
    <w:rsid w:val="002E1369"/>
    <w:rPr>
      <w:rFonts w:ascii="Tahoma" w:hAnsi="Tahoma" w:cs="Tahoma"/>
      <w:sz w:val="16"/>
      <w:szCs w:val="16"/>
    </w:rPr>
  </w:style>
  <w:style w:type="character" w:customStyle="1" w:styleId="TekstbaloniaChar">
    <w:name w:val="Tekst balončića Char"/>
    <w:basedOn w:val="Zadanifontodlomka"/>
    <w:link w:val="Tekstbalonia"/>
    <w:rsid w:val="002E1369"/>
    <w:rPr>
      <w:rFonts w:ascii="Tahoma" w:hAnsi="Tahoma" w:cs="Tahoma"/>
      <w:sz w:val="16"/>
      <w:szCs w:val="16"/>
      <w:lang w:val="es-NI" w:eastAsia="en-US"/>
    </w:rPr>
  </w:style>
  <w:style w:type="paragraph" w:customStyle="1" w:styleId="ECVSubSectionHeading">
    <w:name w:val="_ECV_SubSectionHeading"/>
    <w:basedOn w:val="Normal"/>
    <w:rsid w:val="00717007"/>
    <w:pPr>
      <w:widowControl w:val="0"/>
      <w:suppressLineNumbers/>
      <w:suppressAutoHyphens/>
      <w:spacing w:line="100" w:lineRule="atLeast"/>
    </w:pPr>
    <w:rPr>
      <w:rFonts w:ascii="Arial" w:eastAsia="SimSun" w:hAnsi="Arial" w:cs="Mangal"/>
      <w:color w:val="0E4194"/>
      <w:spacing w:val="-6"/>
      <w:kern w:val="1"/>
      <w:sz w:val="22"/>
      <w:szCs w:val="24"/>
      <w:lang w:val="en-GB" w:eastAsia="zh-CN" w:bidi="hi-IN"/>
    </w:rPr>
  </w:style>
  <w:style w:type="paragraph" w:styleId="Odlomakpopisa">
    <w:name w:val="List Paragraph"/>
    <w:basedOn w:val="Normal"/>
    <w:uiPriority w:val="34"/>
    <w:qFormat/>
    <w:rsid w:val="006822EB"/>
    <w:pPr>
      <w:ind w:left="720"/>
      <w:contextualSpacing/>
    </w:pPr>
  </w:style>
  <w:style w:type="character" w:styleId="Nerijeenospominjanje">
    <w:name w:val="Unresolved Mention"/>
    <w:basedOn w:val="Zadanifontodlomka"/>
    <w:uiPriority w:val="99"/>
    <w:semiHidden/>
    <w:unhideWhenUsed/>
    <w:rsid w:val="00614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078647">
      <w:bodyDiv w:val="1"/>
      <w:marLeft w:val="0"/>
      <w:marRight w:val="0"/>
      <w:marTop w:val="0"/>
      <w:marBottom w:val="0"/>
      <w:divBdr>
        <w:top w:val="none" w:sz="0" w:space="0" w:color="auto"/>
        <w:left w:val="none" w:sz="0" w:space="0" w:color="auto"/>
        <w:bottom w:val="none" w:sz="0" w:space="0" w:color="auto"/>
        <w:right w:val="none" w:sz="0" w:space="0" w:color="auto"/>
      </w:divBdr>
      <w:divsChild>
        <w:div w:id="75447175">
          <w:marLeft w:val="0"/>
          <w:marRight w:val="0"/>
          <w:marTop w:val="0"/>
          <w:marBottom w:val="0"/>
          <w:divBdr>
            <w:top w:val="none" w:sz="0" w:space="0" w:color="auto"/>
            <w:left w:val="none" w:sz="0" w:space="0" w:color="auto"/>
            <w:bottom w:val="none" w:sz="0" w:space="0" w:color="auto"/>
            <w:right w:val="none" w:sz="0" w:space="0" w:color="auto"/>
          </w:divBdr>
          <w:divsChild>
            <w:div w:id="2062750985">
              <w:marLeft w:val="0"/>
              <w:marRight w:val="0"/>
              <w:marTop w:val="0"/>
              <w:marBottom w:val="0"/>
              <w:divBdr>
                <w:top w:val="none" w:sz="0" w:space="0" w:color="auto"/>
                <w:left w:val="none" w:sz="0" w:space="0" w:color="auto"/>
                <w:bottom w:val="none" w:sz="0" w:space="0" w:color="auto"/>
                <w:right w:val="none" w:sz="0" w:space="0" w:color="auto"/>
              </w:divBdr>
              <w:divsChild>
                <w:div w:id="1834762815">
                  <w:marLeft w:val="0"/>
                  <w:marRight w:val="0"/>
                  <w:marTop w:val="0"/>
                  <w:marBottom w:val="0"/>
                  <w:divBdr>
                    <w:top w:val="none" w:sz="0" w:space="0" w:color="auto"/>
                    <w:left w:val="none" w:sz="0" w:space="0" w:color="auto"/>
                    <w:bottom w:val="none" w:sz="0" w:space="0" w:color="auto"/>
                    <w:right w:val="none" w:sz="0" w:space="0" w:color="auto"/>
                  </w:divBdr>
                  <w:divsChild>
                    <w:div w:id="922572996">
                      <w:marLeft w:val="0"/>
                      <w:marRight w:val="0"/>
                      <w:marTop w:val="0"/>
                      <w:marBottom w:val="0"/>
                      <w:divBdr>
                        <w:top w:val="none" w:sz="0" w:space="0" w:color="auto"/>
                        <w:left w:val="none" w:sz="0" w:space="0" w:color="auto"/>
                        <w:bottom w:val="none" w:sz="0" w:space="0" w:color="auto"/>
                        <w:right w:val="none" w:sz="0" w:space="0" w:color="auto"/>
                      </w:divBdr>
                      <w:divsChild>
                        <w:div w:id="51078166">
                          <w:marLeft w:val="0"/>
                          <w:marRight w:val="0"/>
                          <w:marTop w:val="0"/>
                          <w:marBottom w:val="0"/>
                          <w:divBdr>
                            <w:top w:val="none" w:sz="0" w:space="0" w:color="auto"/>
                            <w:left w:val="none" w:sz="0" w:space="0" w:color="auto"/>
                            <w:bottom w:val="none" w:sz="0" w:space="0" w:color="auto"/>
                            <w:right w:val="none" w:sz="0" w:space="0" w:color="auto"/>
                          </w:divBdr>
                          <w:divsChild>
                            <w:div w:id="392318865">
                              <w:marLeft w:val="0"/>
                              <w:marRight w:val="0"/>
                              <w:marTop w:val="0"/>
                              <w:marBottom w:val="0"/>
                              <w:divBdr>
                                <w:top w:val="none" w:sz="0" w:space="0" w:color="auto"/>
                                <w:left w:val="none" w:sz="0" w:space="0" w:color="auto"/>
                                <w:bottom w:val="none" w:sz="0" w:space="0" w:color="auto"/>
                                <w:right w:val="none" w:sz="0" w:space="0" w:color="auto"/>
                              </w:divBdr>
                              <w:divsChild>
                                <w:div w:id="528369996">
                                  <w:marLeft w:val="0"/>
                                  <w:marRight w:val="-225"/>
                                  <w:marTop w:val="0"/>
                                  <w:marBottom w:val="0"/>
                                  <w:divBdr>
                                    <w:top w:val="none" w:sz="0" w:space="0" w:color="auto"/>
                                    <w:left w:val="none" w:sz="0" w:space="0" w:color="auto"/>
                                    <w:bottom w:val="none" w:sz="0" w:space="0" w:color="auto"/>
                                    <w:right w:val="none" w:sz="0" w:space="0" w:color="auto"/>
                                  </w:divBdr>
                                  <w:divsChild>
                                    <w:div w:id="1360011530">
                                      <w:marLeft w:val="0"/>
                                      <w:marRight w:val="0"/>
                                      <w:marTop w:val="0"/>
                                      <w:marBottom w:val="0"/>
                                      <w:divBdr>
                                        <w:top w:val="none" w:sz="0" w:space="0" w:color="auto"/>
                                        <w:left w:val="none" w:sz="0" w:space="0" w:color="auto"/>
                                        <w:bottom w:val="none" w:sz="0" w:space="0" w:color="auto"/>
                                        <w:right w:val="none" w:sz="0" w:space="0" w:color="auto"/>
                                      </w:divBdr>
                                      <w:divsChild>
                                        <w:div w:id="12233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6284">
                                  <w:marLeft w:val="0"/>
                                  <w:marRight w:val="-225"/>
                                  <w:marTop w:val="0"/>
                                  <w:marBottom w:val="0"/>
                                  <w:divBdr>
                                    <w:top w:val="none" w:sz="0" w:space="0" w:color="auto"/>
                                    <w:left w:val="none" w:sz="0" w:space="0" w:color="auto"/>
                                    <w:bottom w:val="none" w:sz="0" w:space="0" w:color="auto"/>
                                    <w:right w:val="none" w:sz="0" w:space="0" w:color="auto"/>
                                  </w:divBdr>
                                  <w:divsChild>
                                    <w:div w:id="2078239669">
                                      <w:marLeft w:val="0"/>
                                      <w:marRight w:val="0"/>
                                      <w:marTop w:val="0"/>
                                      <w:marBottom w:val="0"/>
                                      <w:divBdr>
                                        <w:top w:val="none" w:sz="0" w:space="0" w:color="auto"/>
                                        <w:left w:val="none" w:sz="0" w:space="0" w:color="auto"/>
                                        <w:bottom w:val="none" w:sz="0" w:space="0" w:color="auto"/>
                                        <w:right w:val="none" w:sz="0" w:space="0" w:color="auto"/>
                                      </w:divBdr>
                                    </w:div>
                                  </w:divsChild>
                                </w:div>
                                <w:div w:id="1850290190">
                                  <w:marLeft w:val="0"/>
                                  <w:marRight w:val="-225"/>
                                  <w:marTop w:val="0"/>
                                  <w:marBottom w:val="0"/>
                                  <w:divBdr>
                                    <w:top w:val="none" w:sz="0" w:space="0" w:color="auto"/>
                                    <w:left w:val="none" w:sz="0" w:space="0" w:color="auto"/>
                                    <w:bottom w:val="none" w:sz="0" w:space="0" w:color="auto"/>
                                    <w:right w:val="none" w:sz="0" w:space="0" w:color="auto"/>
                                  </w:divBdr>
                                  <w:divsChild>
                                    <w:div w:id="118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3085">
                              <w:marLeft w:val="0"/>
                              <w:marRight w:val="0"/>
                              <w:marTop w:val="0"/>
                              <w:marBottom w:val="0"/>
                              <w:divBdr>
                                <w:top w:val="none" w:sz="0" w:space="0" w:color="auto"/>
                                <w:left w:val="none" w:sz="0" w:space="0" w:color="auto"/>
                                <w:bottom w:val="none" w:sz="0" w:space="0" w:color="auto"/>
                                <w:right w:val="none" w:sz="0" w:space="0" w:color="auto"/>
                              </w:divBdr>
                              <w:divsChild>
                                <w:div w:id="579801059">
                                  <w:marLeft w:val="0"/>
                                  <w:marRight w:val="-225"/>
                                  <w:marTop w:val="0"/>
                                  <w:marBottom w:val="0"/>
                                  <w:divBdr>
                                    <w:top w:val="none" w:sz="0" w:space="0" w:color="auto"/>
                                    <w:left w:val="none" w:sz="0" w:space="0" w:color="auto"/>
                                    <w:bottom w:val="none" w:sz="0" w:space="0" w:color="auto"/>
                                    <w:right w:val="none" w:sz="0" w:space="0" w:color="auto"/>
                                  </w:divBdr>
                                  <w:divsChild>
                                    <w:div w:id="597376012">
                                      <w:marLeft w:val="0"/>
                                      <w:marRight w:val="0"/>
                                      <w:marTop w:val="0"/>
                                      <w:marBottom w:val="0"/>
                                      <w:divBdr>
                                        <w:top w:val="none" w:sz="0" w:space="0" w:color="auto"/>
                                        <w:left w:val="none" w:sz="0" w:space="0" w:color="auto"/>
                                        <w:bottom w:val="none" w:sz="0" w:space="0" w:color="auto"/>
                                        <w:right w:val="none" w:sz="0" w:space="0" w:color="auto"/>
                                      </w:divBdr>
                                      <w:divsChild>
                                        <w:div w:id="6894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0502">
                                  <w:marLeft w:val="0"/>
                                  <w:marRight w:val="-225"/>
                                  <w:marTop w:val="0"/>
                                  <w:marBottom w:val="0"/>
                                  <w:divBdr>
                                    <w:top w:val="none" w:sz="0" w:space="0" w:color="auto"/>
                                    <w:left w:val="none" w:sz="0" w:space="0" w:color="auto"/>
                                    <w:bottom w:val="none" w:sz="0" w:space="0" w:color="auto"/>
                                    <w:right w:val="none" w:sz="0" w:space="0" w:color="auto"/>
                                  </w:divBdr>
                                  <w:divsChild>
                                    <w:div w:id="838153618">
                                      <w:marLeft w:val="0"/>
                                      <w:marRight w:val="0"/>
                                      <w:marTop w:val="0"/>
                                      <w:marBottom w:val="0"/>
                                      <w:divBdr>
                                        <w:top w:val="none" w:sz="0" w:space="0" w:color="auto"/>
                                        <w:left w:val="none" w:sz="0" w:space="0" w:color="auto"/>
                                        <w:bottom w:val="none" w:sz="0" w:space="0" w:color="auto"/>
                                        <w:right w:val="none" w:sz="0" w:space="0" w:color="auto"/>
                                      </w:divBdr>
                                    </w:div>
                                  </w:divsChild>
                                </w:div>
                                <w:div w:id="1457026531">
                                  <w:marLeft w:val="0"/>
                                  <w:marRight w:val="-225"/>
                                  <w:marTop w:val="0"/>
                                  <w:marBottom w:val="0"/>
                                  <w:divBdr>
                                    <w:top w:val="none" w:sz="0" w:space="0" w:color="auto"/>
                                    <w:left w:val="none" w:sz="0" w:space="0" w:color="auto"/>
                                    <w:bottom w:val="none" w:sz="0" w:space="0" w:color="auto"/>
                                    <w:right w:val="none" w:sz="0" w:space="0" w:color="auto"/>
                                  </w:divBdr>
                                  <w:divsChild>
                                    <w:div w:id="2540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0082">
                              <w:marLeft w:val="0"/>
                              <w:marRight w:val="0"/>
                              <w:marTop w:val="0"/>
                              <w:marBottom w:val="0"/>
                              <w:divBdr>
                                <w:top w:val="none" w:sz="0" w:space="0" w:color="auto"/>
                                <w:left w:val="none" w:sz="0" w:space="0" w:color="auto"/>
                                <w:bottom w:val="none" w:sz="0" w:space="0" w:color="auto"/>
                                <w:right w:val="none" w:sz="0" w:space="0" w:color="auto"/>
                              </w:divBdr>
                              <w:divsChild>
                                <w:div w:id="348261139">
                                  <w:marLeft w:val="0"/>
                                  <w:marRight w:val="-225"/>
                                  <w:marTop w:val="0"/>
                                  <w:marBottom w:val="0"/>
                                  <w:divBdr>
                                    <w:top w:val="none" w:sz="0" w:space="0" w:color="auto"/>
                                    <w:left w:val="none" w:sz="0" w:space="0" w:color="auto"/>
                                    <w:bottom w:val="none" w:sz="0" w:space="0" w:color="auto"/>
                                    <w:right w:val="none" w:sz="0" w:space="0" w:color="auto"/>
                                  </w:divBdr>
                                  <w:divsChild>
                                    <w:div w:id="422996970">
                                      <w:marLeft w:val="0"/>
                                      <w:marRight w:val="0"/>
                                      <w:marTop w:val="0"/>
                                      <w:marBottom w:val="0"/>
                                      <w:divBdr>
                                        <w:top w:val="none" w:sz="0" w:space="0" w:color="auto"/>
                                        <w:left w:val="none" w:sz="0" w:space="0" w:color="auto"/>
                                        <w:bottom w:val="none" w:sz="0" w:space="0" w:color="auto"/>
                                        <w:right w:val="none" w:sz="0" w:space="0" w:color="auto"/>
                                      </w:divBdr>
                                    </w:div>
                                  </w:divsChild>
                                </w:div>
                                <w:div w:id="932975186">
                                  <w:marLeft w:val="0"/>
                                  <w:marRight w:val="-225"/>
                                  <w:marTop w:val="0"/>
                                  <w:marBottom w:val="0"/>
                                  <w:divBdr>
                                    <w:top w:val="none" w:sz="0" w:space="0" w:color="auto"/>
                                    <w:left w:val="none" w:sz="0" w:space="0" w:color="auto"/>
                                    <w:bottom w:val="none" w:sz="0" w:space="0" w:color="auto"/>
                                    <w:right w:val="none" w:sz="0" w:space="0" w:color="auto"/>
                                  </w:divBdr>
                                  <w:divsChild>
                                    <w:div w:id="1370573384">
                                      <w:marLeft w:val="0"/>
                                      <w:marRight w:val="0"/>
                                      <w:marTop w:val="0"/>
                                      <w:marBottom w:val="0"/>
                                      <w:divBdr>
                                        <w:top w:val="none" w:sz="0" w:space="0" w:color="auto"/>
                                        <w:left w:val="none" w:sz="0" w:space="0" w:color="auto"/>
                                        <w:bottom w:val="none" w:sz="0" w:space="0" w:color="auto"/>
                                        <w:right w:val="none" w:sz="0" w:space="0" w:color="auto"/>
                                      </w:divBdr>
                                      <w:divsChild>
                                        <w:div w:id="7584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4010">
                                  <w:marLeft w:val="0"/>
                                  <w:marRight w:val="-225"/>
                                  <w:marTop w:val="0"/>
                                  <w:marBottom w:val="0"/>
                                  <w:divBdr>
                                    <w:top w:val="none" w:sz="0" w:space="0" w:color="auto"/>
                                    <w:left w:val="none" w:sz="0" w:space="0" w:color="auto"/>
                                    <w:bottom w:val="none" w:sz="0" w:space="0" w:color="auto"/>
                                    <w:right w:val="none" w:sz="0" w:space="0" w:color="auto"/>
                                  </w:divBdr>
                                  <w:divsChild>
                                    <w:div w:id="187269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6425">
                              <w:marLeft w:val="0"/>
                              <w:marRight w:val="0"/>
                              <w:marTop w:val="0"/>
                              <w:marBottom w:val="0"/>
                              <w:divBdr>
                                <w:top w:val="none" w:sz="0" w:space="0" w:color="auto"/>
                                <w:left w:val="none" w:sz="0" w:space="0" w:color="auto"/>
                                <w:bottom w:val="none" w:sz="0" w:space="0" w:color="auto"/>
                                <w:right w:val="none" w:sz="0" w:space="0" w:color="auto"/>
                              </w:divBdr>
                              <w:divsChild>
                                <w:div w:id="645863632">
                                  <w:marLeft w:val="0"/>
                                  <w:marRight w:val="-225"/>
                                  <w:marTop w:val="0"/>
                                  <w:marBottom w:val="0"/>
                                  <w:divBdr>
                                    <w:top w:val="none" w:sz="0" w:space="0" w:color="auto"/>
                                    <w:left w:val="none" w:sz="0" w:space="0" w:color="auto"/>
                                    <w:bottom w:val="none" w:sz="0" w:space="0" w:color="auto"/>
                                    <w:right w:val="none" w:sz="0" w:space="0" w:color="auto"/>
                                  </w:divBdr>
                                  <w:divsChild>
                                    <w:div w:id="1994675374">
                                      <w:marLeft w:val="0"/>
                                      <w:marRight w:val="0"/>
                                      <w:marTop w:val="0"/>
                                      <w:marBottom w:val="0"/>
                                      <w:divBdr>
                                        <w:top w:val="none" w:sz="0" w:space="0" w:color="auto"/>
                                        <w:left w:val="none" w:sz="0" w:space="0" w:color="auto"/>
                                        <w:bottom w:val="none" w:sz="0" w:space="0" w:color="auto"/>
                                        <w:right w:val="none" w:sz="0" w:space="0" w:color="auto"/>
                                      </w:divBdr>
                                    </w:div>
                                  </w:divsChild>
                                </w:div>
                                <w:div w:id="697894599">
                                  <w:marLeft w:val="0"/>
                                  <w:marRight w:val="-225"/>
                                  <w:marTop w:val="0"/>
                                  <w:marBottom w:val="0"/>
                                  <w:divBdr>
                                    <w:top w:val="none" w:sz="0" w:space="0" w:color="auto"/>
                                    <w:left w:val="none" w:sz="0" w:space="0" w:color="auto"/>
                                    <w:bottom w:val="none" w:sz="0" w:space="0" w:color="auto"/>
                                    <w:right w:val="none" w:sz="0" w:space="0" w:color="auto"/>
                                  </w:divBdr>
                                  <w:divsChild>
                                    <w:div w:id="1981302400">
                                      <w:marLeft w:val="0"/>
                                      <w:marRight w:val="0"/>
                                      <w:marTop w:val="0"/>
                                      <w:marBottom w:val="0"/>
                                      <w:divBdr>
                                        <w:top w:val="none" w:sz="0" w:space="0" w:color="auto"/>
                                        <w:left w:val="none" w:sz="0" w:space="0" w:color="auto"/>
                                        <w:bottom w:val="none" w:sz="0" w:space="0" w:color="auto"/>
                                        <w:right w:val="none" w:sz="0" w:space="0" w:color="auto"/>
                                      </w:divBdr>
                                    </w:div>
                                  </w:divsChild>
                                </w:div>
                                <w:div w:id="1755322356">
                                  <w:marLeft w:val="0"/>
                                  <w:marRight w:val="-225"/>
                                  <w:marTop w:val="0"/>
                                  <w:marBottom w:val="0"/>
                                  <w:divBdr>
                                    <w:top w:val="none" w:sz="0" w:space="0" w:color="auto"/>
                                    <w:left w:val="none" w:sz="0" w:space="0" w:color="auto"/>
                                    <w:bottom w:val="none" w:sz="0" w:space="0" w:color="auto"/>
                                    <w:right w:val="none" w:sz="0" w:space="0" w:color="auto"/>
                                  </w:divBdr>
                                  <w:divsChild>
                                    <w:div w:id="203714697">
                                      <w:marLeft w:val="0"/>
                                      <w:marRight w:val="0"/>
                                      <w:marTop w:val="0"/>
                                      <w:marBottom w:val="0"/>
                                      <w:divBdr>
                                        <w:top w:val="none" w:sz="0" w:space="0" w:color="auto"/>
                                        <w:left w:val="none" w:sz="0" w:space="0" w:color="auto"/>
                                        <w:bottom w:val="none" w:sz="0" w:space="0" w:color="auto"/>
                                        <w:right w:val="none" w:sz="0" w:space="0" w:color="auto"/>
                                      </w:divBdr>
                                      <w:divsChild>
                                        <w:div w:id="15935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013628">
                              <w:marLeft w:val="0"/>
                              <w:marRight w:val="0"/>
                              <w:marTop w:val="0"/>
                              <w:marBottom w:val="0"/>
                              <w:divBdr>
                                <w:top w:val="none" w:sz="0" w:space="0" w:color="auto"/>
                                <w:left w:val="none" w:sz="0" w:space="0" w:color="auto"/>
                                <w:bottom w:val="none" w:sz="0" w:space="0" w:color="auto"/>
                                <w:right w:val="none" w:sz="0" w:space="0" w:color="auto"/>
                              </w:divBdr>
                              <w:divsChild>
                                <w:div w:id="177623745">
                                  <w:marLeft w:val="0"/>
                                  <w:marRight w:val="-225"/>
                                  <w:marTop w:val="0"/>
                                  <w:marBottom w:val="0"/>
                                  <w:divBdr>
                                    <w:top w:val="none" w:sz="0" w:space="0" w:color="auto"/>
                                    <w:left w:val="none" w:sz="0" w:space="0" w:color="auto"/>
                                    <w:bottom w:val="none" w:sz="0" w:space="0" w:color="auto"/>
                                    <w:right w:val="none" w:sz="0" w:space="0" w:color="auto"/>
                                  </w:divBdr>
                                  <w:divsChild>
                                    <w:div w:id="910966572">
                                      <w:marLeft w:val="0"/>
                                      <w:marRight w:val="0"/>
                                      <w:marTop w:val="0"/>
                                      <w:marBottom w:val="0"/>
                                      <w:divBdr>
                                        <w:top w:val="none" w:sz="0" w:space="0" w:color="auto"/>
                                        <w:left w:val="none" w:sz="0" w:space="0" w:color="auto"/>
                                        <w:bottom w:val="none" w:sz="0" w:space="0" w:color="auto"/>
                                        <w:right w:val="none" w:sz="0" w:space="0" w:color="auto"/>
                                      </w:divBdr>
                                      <w:divsChild>
                                        <w:div w:id="2164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6543">
                                  <w:marLeft w:val="0"/>
                                  <w:marRight w:val="-225"/>
                                  <w:marTop w:val="0"/>
                                  <w:marBottom w:val="0"/>
                                  <w:divBdr>
                                    <w:top w:val="none" w:sz="0" w:space="0" w:color="auto"/>
                                    <w:left w:val="none" w:sz="0" w:space="0" w:color="auto"/>
                                    <w:bottom w:val="none" w:sz="0" w:space="0" w:color="auto"/>
                                    <w:right w:val="none" w:sz="0" w:space="0" w:color="auto"/>
                                  </w:divBdr>
                                  <w:divsChild>
                                    <w:div w:id="1140196870">
                                      <w:marLeft w:val="0"/>
                                      <w:marRight w:val="0"/>
                                      <w:marTop w:val="0"/>
                                      <w:marBottom w:val="0"/>
                                      <w:divBdr>
                                        <w:top w:val="none" w:sz="0" w:space="0" w:color="auto"/>
                                        <w:left w:val="none" w:sz="0" w:space="0" w:color="auto"/>
                                        <w:bottom w:val="none" w:sz="0" w:space="0" w:color="auto"/>
                                        <w:right w:val="none" w:sz="0" w:space="0" w:color="auto"/>
                                      </w:divBdr>
                                    </w:div>
                                  </w:divsChild>
                                </w:div>
                                <w:div w:id="1802839866">
                                  <w:marLeft w:val="0"/>
                                  <w:marRight w:val="-225"/>
                                  <w:marTop w:val="0"/>
                                  <w:marBottom w:val="0"/>
                                  <w:divBdr>
                                    <w:top w:val="none" w:sz="0" w:space="0" w:color="auto"/>
                                    <w:left w:val="none" w:sz="0" w:space="0" w:color="auto"/>
                                    <w:bottom w:val="none" w:sz="0" w:space="0" w:color="auto"/>
                                    <w:right w:val="none" w:sz="0" w:space="0" w:color="auto"/>
                                  </w:divBdr>
                                  <w:divsChild>
                                    <w:div w:id="19350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19121">
                          <w:marLeft w:val="0"/>
                          <w:marRight w:val="0"/>
                          <w:marTop w:val="0"/>
                          <w:marBottom w:val="0"/>
                          <w:divBdr>
                            <w:top w:val="none" w:sz="0" w:space="0" w:color="auto"/>
                            <w:left w:val="none" w:sz="0" w:space="0" w:color="auto"/>
                            <w:bottom w:val="none" w:sz="0" w:space="0" w:color="auto"/>
                            <w:right w:val="none" w:sz="0" w:space="0" w:color="auto"/>
                          </w:divBdr>
                          <w:divsChild>
                            <w:div w:id="1624457354">
                              <w:marLeft w:val="0"/>
                              <w:marRight w:val="-225"/>
                              <w:marTop w:val="0"/>
                              <w:marBottom w:val="240"/>
                              <w:divBdr>
                                <w:top w:val="none" w:sz="0" w:space="0" w:color="auto"/>
                                <w:left w:val="none" w:sz="0" w:space="0" w:color="auto"/>
                                <w:bottom w:val="single" w:sz="6" w:space="0" w:color="000000"/>
                                <w:right w:val="none" w:sz="0" w:space="0" w:color="auto"/>
                              </w:divBdr>
                              <w:divsChild>
                                <w:div w:id="1433823255">
                                  <w:marLeft w:val="0"/>
                                  <w:marRight w:val="0"/>
                                  <w:marTop w:val="0"/>
                                  <w:marBottom w:val="0"/>
                                  <w:divBdr>
                                    <w:top w:val="none" w:sz="0" w:space="0" w:color="auto"/>
                                    <w:left w:val="none" w:sz="0" w:space="0" w:color="auto"/>
                                    <w:bottom w:val="none" w:sz="0" w:space="0" w:color="auto"/>
                                    <w:right w:val="none" w:sz="0" w:space="0" w:color="auto"/>
                                  </w:divBdr>
                                  <w:divsChild>
                                    <w:div w:id="469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98508">
                      <w:marLeft w:val="0"/>
                      <w:marRight w:val="0"/>
                      <w:marTop w:val="0"/>
                      <w:marBottom w:val="0"/>
                      <w:divBdr>
                        <w:top w:val="none" w:sz="0" w:space="0" w:color="auto"/>
                        <w:left w:val="none" w:sz="0" w:space="0" w:color="auto"/>
                        <w:bottom w:val="none" w:sz="0" w:space="0" w:color="auto"/>
                        <w:right w:val="none" w:sz="0" w:space="0" w:color="auto"/>
                      </w:divBdr>
                      <w:divsChild>
                        <w:div w:id="192888067">
                          <w:marLeft w:val="0"/>
                          <w:marRight w:val="0"/>
                          <w:marTop w:val="0"/>
                          <w:marBottom w:val="0"/>
                          <w:divBdr>
                            <w:top w:val="none" w:sz="0" w:space="0" w:color="auto"/>
                            <w:left w:val="none" w:sz="0" w:space="0" w:color="auto"/>
                            <w:bottom w:val="none" w:sz="0" w:space="0" w:color="auto"/>
                            <w:right w:val="none" w:sz="0" w:space="0" w:color="auto"/>
                          </w:divBdr>
                          <w:divsChild>
                            <w:div w:id="313948035">
                              <w:marLeft w:val="0"/>
                              <w:marRight w:val="0"/>
                              <w:marTop w:val="0"/>
                              <w:marBottom w:val="0"/>
                              <w:divBdr>
                                <w:top w:val="none" w:sz="0" w:space="0" w:color="auto"/>
                                <w:left w:val="none" w:sz="0" w:space="0" w:color="auto"/>
                                <w:bottom w:val="none" w:sz="0" w:space="0" w:color="auto"/>
                                <w:right w:val="none" w:sz="0" w:space="0" w:color="auto"/>
                              </w:divBdr>
                              <w:divsChild>
                                <w:div w:id="821773974">
                                  <w:marLeft w:val="0"/>
                                  <w:marRight w:val="0"/>
                                  <w:marTop w:val="0"/>
                                  <w:marBottom w:val="0"/>
                                  <w:divBdr>
                                    <w:top w:val="none" w:sz="0" w:space="0" w:color="auto"/>
                                    <w:left w:val="none" w:sz="0" w:space="0" w:color="auto"/>
                                    <w:bottom w:val="none" w:sz="0" w:space="0" w:color="auto"/>
                                    <w:right w:val="none" w:sz="0" w:space="0" w:color="auto"/>
                                  </w:divBdr>
                                  <w:divsChild>
                                    <w:div w:id="315233679">
                                      <w:marLeft w:val="0"/>
                                      <w:marRight w:val="-225"/>
                                      <w:marTop w:val="0"/>
                                      <w:marBottom w:val="0"/>
                                      <w:divBdr>
                                        <w:top w:val="none" w:sz="0" w:space="0" w:color="auto"/>
                                        <w:left w:val="none" w:sz="0" w:space="0" w:color="auto"/>
                                        <w:bottom w:val="none" w:sz="0" w:space="0" w:color="auto"/>
                                        <w:right w:val="none" w:sz="0" w:space="0" w:color="auto"/>
                                      </w:divBdr>
                                      <w:divsChild>
                                        <w:div w:id="1534150271">
                                          <w:marLeft w:val="0"/>
                                          <w:marRight w:val="0"/>
                                          <w:marTop w:val="0"/>
                                          <w:marBottom w:val="0"/>
                                          <w:divBdr>
                                            <w:top w:val="none" w:sz="0" w:space="0" w:color="auto"/>
                                            <w:left w:val="none" w:sz="0" w:space="0" w:color="auto"/>
                                            <w:bottom w:val="none" w:sz="0" w:space="0" w:color="auto"/>
                                            <w:right w:val="none" w:sz="0" w:space="0" w:color="auto"/>
                                          </w:divBdr>
                                        </w:div>
                                      </w:divsChild>
                                    </w:div>
                                    <w:div w:id="363403642">
                                      <w:marLeft w:val="0"/>
                                      <w:marRight w:val="-225"/>
                                      <w:marTop w:val="0"/>
                                      <w:marBottom w:val="0"/>
                                      <w:divBdr>
                                        <w:top w:val="none" w:sz="0" w:space="0" w:color="auto"/>
                                        <w:left w:val="none" w:sz="0" w:space="0" w:color="auto"/>
                                        <w:bottom w:val="none" w:sz="0" w:space="0" w:color="auto"/>
                                        <w:right w:val="none" w:sz="0" w:space="0" w:color="auto"/>
                                      </w:divBdr>
                                      <w:divsChild>
                                        <w:div w:id="1719015436">
                                          <w:marLeft w:val="0"/>
                                          <w:marRight w:val="0"/>
                                          <w:marTop w:val="0"/>
                                          <w:marBottom w:val="0"/>
                                          <w:divBdr>
                                            <w:top w:val="none" w:sz="0" w:space="0" w:color="auto"/>
                                            <w:left w:val="none" w:sz="0" w:space="0" w:color="auto"/>
                                            <w:bottom w:val="none" w:sz="0" w:space="0" w:color="auto"/>
                                            <w:right w:val="none" w:sz="0" w:space="0" w:color="auto"/>
                                          </w:divBdr>
                                          <w:divsChild>
                                            <w:div w:id="854272032">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sChild>
                                                <w:div w:id="5908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2007">
                                      <w:marLeft w:val="0"/>
                                      <w:marRight w:val="-225"/>
                                      <w:marTop w:val="0"/>
                                      <w:marBottom w:val="0"/>
                                      <w:divBdr>
                                        <w:top w:val="none" w:sz="0" w:space="0" w:color="auto"/>
                                        <w:left w:val="none" w:sz="0" w:space="0" w:color="auto"/>
                                        <w:bottom w:val="none" w:sz="0" w:space="0" w:color="auto"/>
                                        <w:right w:val="none" w:sz="0" w:space="0" w:color="auto"/>
                                      </w:divBdr>
                                      <w:divsChild>
                                        <w:div w:id="3922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64841">
                                  <w:marLeft w:val="0"/>
                                  <w:marRight w:val="0"/>
                                  <w:marTop w:val="0"/>
                                  <w:marBottom w:val="0"/>
                                  <w:divBdr>
                                    <w:top w:val="none" w:sz="0" w:space="0" w:color="auto"/>
                                    <w:left w:val="none" w:sz="0" w:space="0" w:color="auto"/>
                                    <w:bottom w:val="none" w:sz="0" w:space="0" w:color="auto"/>
                                    <w:right w:val="none" w:sz="0" w:space="0" w:color="auto"/>
                                  </w:divBdr>
                                  <w:divsChild>
                                    <w:div w:id="710568708">
                                      <w:marLeft w:val="0"/>
                                      <w:marRight w:val="-225"/>
                                      <w:marTop w:val="0"/>
                                      <w:marBottom w:val="0"/>
                                      <w:divBdr>
                                        <w:top w:val="none" w:sz="0" w:space="0" w:color="auto"/>
                                        <w:left w:val="none" w:sz="0" w:space="0" w:color="auto"/>
                                        <w:bottom w:val="none" w:sz="0" w:space="0" w:color="auto"/>
                                        <w:right w:val="none" w:sz="0" w:space="0" w:color="auto"/>
                                      </w:divBdr>
                                      <w:divsChild>
                                        <w:div w:id="1383402478">
                                          <w:marLeft w:val="0"/>
                                          <w:marRight w:val="0"/>
                                          <w:marTop w:val="0"/>
                                          <w:marBottom w:val="0"/>
                                          <w:divBdr>
                                            <w:top w:val="none" w:sz="0" w:space="0" w:color="auto"/>
                                            <w:left w:val="none" w:sz="0" w:space="0" w:color="auto"/>
                                            <w:bottom w:val="none" w:sz="0" w:space="0" w:color="auto"/>
                                            <w:right w:val="none" w:sz="0" w:space="0" w:color="auto"/>
                                          </w:divBdr>
                                          <w:divsChild>
                                            <w:div w:id="411127902">
                                              <w:marLeft w:val="0"/>
                                              <w:marRight w:val="0"/>
                                              <w:marTop w:val="0"/>
                                              <w:marBottom w:val="0"/>
                                              <w:divBdr>
                                                <w:top w:val="none" w:sz="0" w:space="0" w:color="auto"/>
                                                <w:left w:val="none" w:sz="0" w:space="0" w:color="auto"/>
                                                <w:bottom w:val="none" w:sz="0" w:space="0" w:color="auto"/>
                                                <w:right w:val="none" w:sz="0" w:space="0" w:color="auto"/>
                                              </w:divBdr>
                                              <w:divsChild>
                                                <w:div w:id="1567260354">
                                                  <w:marLeft w:val="0"/>
                                                  <w:marRight w:val="0"/>
                                                  <w:marTop w:val="0"/>
                                                  <w:marBottom w:val="0"/>
                                                  <w:divBdr>
                                                    <w:top w:val="none" w:sz="0" w:space="0" w:color="auto"/>
                                                    <w:left w:val="none" w:sz="0" w:space="0" w:color="auto"/>
                                                    <w:bottom w:val="none" w:sz="0" w:space="0" w:color="auto"/>
                                                    <w:right w:val="none" w:sz="0" w:space="0" w:color="auto"/>
                                                  </w:divBdr>
                                                </w:div>
                                              </w:divsChild>
                                            </w:div>
                                            <w:div w:id="11882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0771">
                                      <w:marLeft w:val="0"/>
                                      <w:marRight w:val="-225"/>
                                      <w:marTop w:val="0"/>
                                      <w:marBottom w:val="0"/>
                                      <w:divBdr>
                                        <w:top w:val="none" w:sz="0" w:space="0" w:color="auto"/>
                                        <w:left w:val="none" w:sz="0" w:space="0" w:color="auto"/>
                                        <w:bottom w:val="none" w:sz="0" w:space="0" w:color="auto"/>
                                        <w:right w:val="none" w:sz="0" w:space="0" w:color="auto"/>
                                      </w:divBdr>
                                      <w:divsChild>
                                        <w:div w:id="617761819">
                                          <w:marLeft w:val="0"/>
                                          <w:marRight w:val="0"/>
                                          <w:marTop w:val="0"/>
                                          <w:marBottom w:val="0"/>
                                          <w:divBdr>
                                            <w:top w:val="none" w:sz="0" w:space="0" w:color="auto"/>
                                            <w:left w:val="none" w:sz="0" w:space="0" w:color="auto"/>
                                            <w:bottom w:val="none" w:sz="0" w:space="0" w:color="auto"/>
                                            <w:right w:val="none" w:sz="0" w:space="0" w:color="auto"/>
                                          </w:divBdr>
                                        </w:div>
                                      </w:divsChild>
                                    </w:div>
                                    <w:div w:id="2008359973">
                                      <w:marLeft w:val="0"/>
                                      <w:marRight w:val="-225"/>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8073">
                                  <w:marLeft w:val="0"/>
                                  <w:marRight w:val="0"/>
                                  <w:marTop w:val="0"/>
                                  <w:marBottom w:val="0"/>
                                  <w:divBdr>
                                    <w:top w:val="none" w:sz="0" w:space="0" w:color="auto"/>
                                    <w:left w:val="none" w:sz="0" w:space="0" w:color="auto"/>
                                    <w:bottom w:val="none" w:sz="0" w:space="0" w:color="auto"/>
                                    <w:right w:val="none" w:sz="0" w:space="0" w:color="auto"/>
                                  </w:divBdr>
                                  <w:divsChild>
                                    <w:div w:id="531040815">
                                      <w:marLeft w:val="0"/>
                                      <w:marRight w:val="-225"/>
                                      <w:marTop w:val="0"/>
                                      <w:marBottom w:val="0"/>
                                      <w:divBdr>
                                        <w:top w:val="none" w:sz="0" w:space="0" w:color="auto"/>
                                        <w:left w:val="none" w:sz="0" w:space="0" w:color="auto"/>
                                        <w:bottom w:val="none" w:sz="0" w:space="0" w:color="auto"/>
                                        <w:right w:val="none" w:sz="0" w:space="0" w:color="auto"/>
                                      </w:divBdr>
                                      <w:divsChild>
                                        <w:div w:id="1810974869">
                                          <w:marLeft w:val="0"/>
                                          <w:marRight w:val="0"/>
                                          <w:marTop w:val="0"/>
                                          <w:marBottom w:val="0"/>
                                          <w:divBdr>
                                            <w:top w:val="none" w:sz="0" w:space="0" w:color="auto"/>
                                            <w:left w:val="none" w:sz="0" w:space="0" w:color="auto"/>
                                            <w:bottom w:val="none" w:sz="0" w:space="0" w:color="auto"/>
                                            <w:right w:val="none" w:sz="0" w:space="0" w:color="auto"/>
                                          </w:divBdr>
                                        </w:div>
                                      </w:divsChild>
                                    </w:div>
                                    <w:div w:id="1107964981">
                                      <w:marLeft w:val="0"/>
                                      <w:marRight w:val="-225"/>
                                      <w:marTop w:val="0"/>
                                      <w:marBottom w:val="0"/>
                                      <w:divBdr>
                                        <w:top w:val="none" w:sz="0" w:space="0" w:color="auto"/>
                                        <w:left w:val="none" w:sz="0" w:space="0" w:color="auto"/>
                                        <w:bottom w:val="none" w:sz="0" w:space="0" w:color="auto"/>
                                        <w:right w:val="none" w:sz="0" w:space="0" w:color="auto"/>
                                      </w:divBdr>
                                      <w:divsChild>
                                        <w:div w:id="1055465663">
                                          <w:marLeft w:val="0"/>
                                          <w:marRight w:val="0"/>
                                          <w:marTop w:val="0"/>
                                          <w:marBottom w:val="0"/>
                                          <w:divBdr>
                                            <w:top w:val="none" w:sz="0" w:space="0" w:color="auto"/>
                                            <w:left w:val="none" w:sz="0" w:space="0" w:color="auto"/>
                                            <w:bottom w:val="none" w:sz="0" w:space="0" w:color="auto"/>
                                            <w:right w:val="none" w:sz="0" w:space="0" w:color="auto"/>
                                          </w:divBdr>
                                          <w:divsChild>
                                            <w:div w:id="766656439">
                                              <w:marLeft w:val="0"/>
                                              <w:marRight w:val="0"/>
                                              <w:marTop w:val="0"/>
                                              <w:marBottom w:val="0"/>
                                              <w:divBdr>
                                                <w:top w:val="none" w:sz="0" w:space="0" w:color="auto"/>
                                                <w:left w:val="none" w:sz="0" w:space="0" w:color="auto"/>
                                                <w:bottom w:val="none" w:sz="0" w:space="0" w:color="auto"/>
                                                <w:right w:val="none" w:sz="0" w:space="0" w:color="auto"/>
                                              </w:divBdr>
                                              <w:divsChild>
                                                <w:div w:id="574170946">
                                                  <w:marLeft w:val="0"/>
                                                  <w:marRight w:val="0"/>
                                                  <w:marTop w:val="0"/>
                                                  <w:marBottom w:val="0"/>
                                                  <w:divBdr>
                                                    <w:top w:val="none" w:sz="0" w:space="0" w:color="auto"/>
                                                    <w:left w:val="none" w:sz="0" w:space="0" w:color="auto"/>
                                                    <w:bottom w:val="none" w:sz="0" w:space="0" w:color="auto"/>
                                                    <w:right w:val="none" w:sz="0" w:space="0" w:color="auto"/>
                                                  </w:divBdr>
                                                </w:div>
                                              </w:divsChild>
                                            </w:div>
                                            <w:div w:id="19536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6226">
                                      <w:marLeft w:val="0"/>
                                      <w:marRight w:val="-225"/>
                                      <w:marTop w:val="0"/>
                                      <w:marBottom w:val="0"/>
                                      <w:divBdr>
                                        <w:top w:val="none" w:sz="0" w:space="0" w:color="auto"/>
                                        <w:left w:val="none" w:sz="0" w:space="0" w:color="auto"/>
                                        <w:bottom w:val="none" w:sz="0" w:space="0" w:color="auto"/>
                                        <w:right w:val="none" w:sz="0" w:space="0" w:color="auto"/>
                                      </w:divBdr>
                                      <w:divsChild>
                                        <w:div w:id="10449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44689">
                              <w:marLeft w:val="0"/>
                              <w:marRight w:val="0"/>
                              <w:marTop w:val="0"/>
                              <w:marBottom w:val="0"/>
                              <w:divBdr>
                                <w:top w:val="none" w:sz="0" w:space="0" w:color="auto"/>
                                <w:left w:val="none" w:sz="0" w:space="0" w:color="auto"/>
                                <w:bottom w:val="none" w:sz="0" w:space="0" w:color="auto"/>
                                <w:right w:val="none" w:sz="0" w:space="0" w:color="auto"/>
                              </w:divBdr>
                              <w:divsChild>
                                <w:div w:id="806356397">
                                  <w:marLeft w:val="0"/>
                                  <w:marRight w:val="-225"/>
                                  <w:marTop w:val="0"/>
                                  <w:marBottom w:val="240"/>
                                  <w:divBdr>
                                    <w:top w:val="none" w:sz="0" w:space="0" w:color="auto"/>
                                    <w:left w:val="none" w:sz="0" w:space="0" w:color="auto"/>
                                    <w:bottom w:val="single" w:sz="6" w:space="0" w:color="000000"/>
                                    <w:right w:val="none" w:sz="0" w:space="0" w:color="auto"/>
                                  </w:divBdr>
                                  <w:divsChild>
                                    <w:div w:id="20816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265">
                          <w:marLeft w:val="0"/>
                          <w:marRight w:val="0"/>
                          <w:marTop w:val="0"/>
                          <w:marBottom w:val="0"/>
                          <w:divBdr>
                            <w:top w:val="none" w:sz="0" w:space="0" w:color="auto"/>
                            <w:left w:val="none" w:sz="0" w:space="0" w:color="auto"/>
                            <w:bottom w:val="none" w:sz="0" w:space="0" w:color="auto"/>
                            <w:right w:val="none" w:sz="0" w:space="0" w:color="auto"/>
                          </w:divBdr>
                          <w:divsChild>
                            <w:div w:id="686097435">
                              <w:marLeft w:val="0"/>
                              <w:marRight w:val="0"/>
                              <w:marTop w:val="0"/>
                              <w:marBottom w:val="0"/>
                              <w:divBdr>
                                <w:top w:val="none" w:sz="0" w:space="0" w:color="auto"/>
                                <w:left w:val="none" w:sz="0" w:space="0" w:color="auto"/>
                                <w:bottom w:val="none" w:sz="0" w:space="0" w:color="auto"/>
                                <w:right w:val="none" w:sz="0" w:space="0" w:color="auto"/>
                              </w:divBdr>
                              <w:divsChild>
                                <w:div w:id="495340213">
                                  <w:marLeft w:val="0"/>
                                  <w:marRight w:val="-225"/>
                                  <w:marTop w:val="0"/>
                                  <w:marBottom w:val="240"/>
                                  <w:divBdr>
                                    <w:top w:val="none" w:sz="0" w:space="0" w:color="auto"/>
                                    <w:left w:val="none" w:sz="0" w:space="0" w:color="auto"/>
                                    <w:bottom w:val="single" w:sz="6" w:space="0" w:color="000000"/>
                                    <w:right w:val="none" w:sz="0" w:space="0" w:color="auto"/>
                                  </w:divBdr>
                                  <w:divsChild>
                                    <w:div w:id="1219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1797">
                              <w:marLeft w:val="0"/>
                              <w:marRight w:val="0"/>
                              <w:marTop w:val="0"/>
                              <w:marBottom w:val="0"/>
                              <w:divBdr>
                                <w:top w:val="none" w:sz="0" w:space="0" w:color="auto"/>
                                <w:left w:val="none" w:sz="0" w:space="0" w:color="auto"/>
                                <w:bottom w:val="none" w:sz="0" w:space="0" w:color="auto"/>
                                <w:right w:val="none" w:sz="0" w:space="0" w:color="auto"/>
                              </w:divBdr>
                              <w:divsChild>
                                <w:div w:id="1029724558">
                                  <w:marLeft w:val="0"/>
                                  <w:marRight w:val="0"/>
                                  <w:marTop w:val="0"/>
                                  <w:marBottom w:val="0"/>
                                  <w:divBdr>
                                    <w:top w:val="none" w:sz="0" w:space="0" w:color="auto"/>
                                    <w:left w:val="none" w:sz="0" w:space="0" w:color="auto"/>
                                    <w:bottom w:val="none" w:sz="0" w:space="0" w:color="auto"/>
                                    <w:right w:val="none" w:sz="0" w:space="0" w:color="auto"/>
                                  </w:divBdr>
                                  <w:divsChild>
                                    <w:div w:id="113983477">
                                      <w:marLeft w:val="0"/>
                                      <w:marRight w:val="-225"/>
                                      <w:marTop w:val="0"/>
                                      <w:marBottom w:val="0"/>
                                      <w:divBdr>
                                        <w:top w:val="none" w:sz="0" w:space="0" w:color="auto"/>
                                        <w:left w:val="none" w:sz="0" w:space="0" w:color="auto"/>
                                        <w:bottom w:val="none" w:sz="0" w:space="0" w:color="auto"/>
                                        <w:right w:val="none" w:sz="0" w:space="0" w:color="auto"/>
                                      </w:divBdr>
                                      <w:divsChild>
                                        <w:div w:id="840437761">
                                          <w:marLeft w:val="0"/>
                                          <w:marRight w:val="0"/>
                                          <w:marTop w:val="0"/>
                                          <w:marBottom w:val="0"/>
                                          <w:divBdr>
                                            <w:top w:val="none" w:sz="0" w:space="0" w:color="auto"/>
                                            <w:left w:val="none" w:sz="0" w:space="0" w:color="auto"/>
                                            <w:bottom w:val="none" w:sz="0" w:space="0" w:color="auto"/>
                                            <w:right w:val="none" w:sz="0" w:space="0" w:color="auto"/>
                                          </w:divBdr>
                                        </w:div>
                                      </w:divsChild>
                                    </w:div>
                                    <w:div w:id="561141557">
                                      <w:marLeft w:val="0"/>
                                      <w:marRight w:val="-225"/>
                                      <w:marTop w:val="0"/>
                                      <w:marBottom w:val="0"/>
                                      <w:divBdr>
                                        <w:top w:val="none" w:sz="0" w:space="0" w:color="auto"/>
                                        <w:left w:val="none" w:sz="0" w:space="0" w:color="auto"/>
                                        <w:bottom w:val="none" w:sz="0" w:space="0" w:color="auto"/>
                                        <w:right w:val="none" w:sz="0" w:space="0" w:color="auto"/>
                                      </w:divBdr>
                                      <w:divsChild>
                                        <w:div w:id="1525434204">
                                          <w:marLeft w:val="0"/>
                                          <w:marRight w:val="0"/>
                                          <w:marTop w:val="0"/>
                                          <w:marBottom w:val="0"/>
                                          <w:divBdr>
                                            <w:top w:val="none" w:sz="0" w:space="0" w:color="auto"/>
                                            <w:left w:val="none" w:sz="0" w:space="0" w:color="auto"/>
                                            <w:bottom w:val="none" w:sz="0" w:space="0" w:color="auto"/>
                                            <w:right w:val="none" w:sz="0" w:space="0" w:color="auto"/>
                                          </w:divBdr>
                                          <w:divsChild>
                                            <w:div w:id="440996810">
                                              <w:marLeft w:val="0"/>
                                              <w:marRight w:val="0"/>
                                              <w:marTop w:val="0"/>
                                              <w:marBottom w:val="0"/>
                                              <w:divBdr>
                                                <w:top w:val="none" w:sz="0" w:space="0" w:color="auto"/>
                                                <w:left w:val="none" w:sz="0" w:space="0" w:color="auto"/>
                                                <w:bottom w:val="none" w:sz="0" w:space="0" w:color="auto"/>
                                                <w:right w:val="none" w:sz="0" w:space="0" w:color="auto"/>
                                              </w:divBdr>
                                              <w:divsChild>
                                                <w:div w:id="624895359">
                                                  <w:marLeft w:val="0"/>
                                                  <w:marRight w:val="0"/>
                                                  <w:marTop w:val="0"/>
                                                  <w:marBottom w:val="0"/>
                                                  <w:divBdr>
                                                    <w:top w:val="none" w:sz="0" w:space="0" w:color="auto"/>
                                                    <w:left w:val="none" w:sz="0" w:space="0" w:color="auto"/>
                                                    <w:bottom w:val="none" w:sz="0" w:space="0" w:color="auto"/>
                                                    <w:right w:val="none" w:sz="0" w:space="0" w:color="auto"/>
                                                  </w:divBdr>
                                                </w:div>
                                              </w:divsChild>
                                            </w:div>
                                            <w:div w:id="689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330">
                                      <w:marLeft w:val="0"/>
                                      <w:marRight w:val="-225"/>
                                      <w:marTop w:val="0"/>
                                      <w:marBottom w:val="0"/>
                                      <w:divBdr>
                                        <w:top w:val="none" w:sz="0" w:space="0" w:color="auto"/>
                                        <w:left w:val="none" w:sz="0" w:space="0" w:color="auto"/>
                                        <w:bottom w:val="none" w:sz="0" w:space="0" w:color="auto"/>
                                        <w:right w:val="none" w:sz="0" w:space="0" w:color="auto"/>
                                      </w:divBdr>
                                      <w:divsChild>
                                        <w:div w:id="6008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301">
                                  <w:marLeft w:val="0"/>
                                  <w:marRight w:val="0"/>
                                  <w:marTop w:val="0"/>
                                  <w:marBottom w:val="0"/>
                                  <w:divBdr>
                                    <w:top w:val="none" w:sz="0" w:space="0" w:color="auto"/>
                                    <w:left w:val="none" w:sz="0" w:space="0" w:color="auto"/>
                                    <w:bottom w:val="none" w:sz="0" w:space="0" w:color="auto"/>
                                    <w:right w:val="none" w:sz="0" w:space="0" w:color="auto"/>
                                  </w:divBdr>
                                  <w:divsChild>
                                    <w:div w:id="192814861">
                                      <w:marLeft w:val="0"/>
                                      <w:marRight w:val="-225"/>
                                      <w:marTop w:val="0"/>
                                      <w:marBottom w:val="0"/>
                                      <w:divBdr>
                                        <w:top w:val="none" w:sz="0" w:space="0" w:color="auto"/>
                                        <w:left w:val="none" w:sz="0" w:space="0" w:color="auto"/>
                                        <w:bottom w:val="none" w:sz="0" w:space="0" w:color="auto"/>
                                        <w:right w:val="none" w:sz="0" w:space="0" w:color="auto"/>
                                      </w:divBdr>
                                      <w:divsChild>
                                        <w:div w:id="1780832626">
                                          <w:marLeft w:val="0"/>
                                          <w:marRight w:val="0"/>
                                          <w:marTop w:val="0"/>
                                          <w:marBottom w:val="0"/>
                                          <w:divBdr>
                                            <w:top w:val="none" w:sz="0" w:space="0" w:color="auto"/>
                                            <w:left w:val="none" w:sz="0" w:space="0" w:color="auto"/>
                                            <w:bottom w:val="none" w:sz="0" w:space="0" w:color="auto"/>
                                            <w:right w:val="none" w:sz="0" w:space="0" w:color="auto"/>
                                          </w:divBdr>
                                        </w:div>
                                      </w:divsChild>
                                    </w:div>
                                    <w:div w:id="404226757">
                                      <w:marLeft w:val="0"/>
                                      <w:marRight w:val="-225"/>
                                      <w:marTop w:val="0"/>
                                      <w:marBottom w:val="0"/>
                                      <w:divBdr>
                                        <w:top w:val="none" w:sz="0" w:space="0" w:color="auto"/>
                                        <w:left w:val="none" w:sz="0" w:space="0" w:color="auto"/>
                                        <w:bottom w:val="none" w:sz="0" w:space="0" w:color="auto"/>
                                        <w:right w:val="none" w:sz="0" w:space="0" w:color="auto"/>
                                      </w:divBdr>
                                      <w:divsChild>
                                        <w:div w:id="1478835065">
                                          <w:marLeft w:val="0"/>
                                          <w:marRight w:val="0"/>
                                          <w:marTop w:val="0"/>
                                          <w:marBottom w:val="0"/>
                                          <w:divBdr>
                                            <w:top w:val="none" w:sz="0" w:space="0" w:color="auto"/>
                                            <w:left w:val="none" w:sz="0" w:space="0" w:color="auto"/>
                                            <w:bottom w:val="none" w:sz="0" w:space="0" w:color="auto"/>
                                            <w:right w:val="none" w:sz="0" w:space="0" w:color="auto"/>
                                          </w:divBdr>
                                        </w:div>
                                      </w:divsChild>
                                    </w:div>
                                    <w:div w:id="527719433">
                                      <w:marLeft w:val="0"/>
                                      <w:marRight w:val="-225"/>
                                      <w:marTop w:val="0"/>
                                      <w:marBottom w:val="0"/>
                                      <w:divBdr>
                                        <w:top w:val="none" w:sz="0" w:space="0" w:color="auto"/>
                                        <w:left w:val="none" w:sz="0" w:space="0" w:color="auto"/>
                                        <w:bottom w:val="none" w:sz="0" w:space="0" w:color="auto"/>
                                        <w:right w:val="none" w:sz="0" w:space="0" w:color="auto"/>
                                      </w:divBdr>
                                      <w:divsChild>
                                        <w:div w:id="1740209672">
                                          <w:marLeft w:val="0"/>
                                          <w:marRight w:val="0"/>
                                          <w:marTop w:val="0"/>
                                          <w:marBottom w:val="0"/>
                                          <w:divBdr>
                                            <w:top w:val="none" w:sz="0" w:space="0" w:color="auto"/>
                                            <w:left w:val="none" w:sz="0" w:space="0" w:color="auto"/>
                                            <w:bottom w:val="none" w:sz="0" w:space="0" w:color="auto"/>
                                            <w:right w:val="none" w:sz="0" w:space="0" w:color="auto"/>
                                          </w:divBdr>
                                          <w:divsChild>
                                            <w:div w:id="1092822282">
                                              <w:marLeft w:val="0"/>
                                              <w:marRight w:val="0"/>
                                              <w:marTop w:val="0"/>
                                              <w:marBottom w:val="0"/>
                                              <w:divBdr>
                                                <w:top w:val="none" w:sz="0" w:space="0" w:color="auto"/>
                                                <w:left w:val="none" w:sz="0" w:space="0" w:color="auto"/>
                                                <w:bottom w:val="none" w:sz="0" w:space="0" w:color="auto"/>
                                                <w:right w:val="none" w:sz="0" w:space="0" w:color="auto"/>
                                              </w:divBdr>
                                              <w:divsChild>
                                                <w:div w:id="830415019">
                                                  <w:marLeft w:val="0"/>
                                                  <w:marRight w:val="0"/>
                                                  <w:marTop w:val="0"/>
                                                  <w:marBottom w:val="0"/>
                                                  <w:divBdr>
                                                    <w:top w:val="none" w:sz="0" w:space="0" w:color="auto"/>
                                                    <w:left w:val="none" w:sz="0" w:space="0" w:color="auto"/>
                                                    <w:bottom w:val="none" w:sz="0" w:space="0" w:color="auto"/>
                                                    <w:right w:val="none" w:sz="0" w:space="0" w:color="auto"/>
                                                  </w:divBdr>
                                                </w:div>
                                              </w:divsChild>
                                            </w:div>
                                            <w:div w:id="21276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9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1776">
          <w:marLeft w:val="0"/>
          <w:marRight w:val="0"/>
          <w:marTop w:val="0"/>
          <w:marBottom w:val="0"/>
          <w:divBdr>
            <w:top w:val="none" w:sz="0" w:space="0" w:color="auto"/>
            <w:left w:val="none" w:sz="0" w:space="0" w:color="auto"/>
            <w:bottom w:val="none" w:sz="0" w:space="0" w:color="auto"/>
            <w:right w:val="none" w:sz="0" w:space="0" w:color="auto"/>
          </w:divBdr>
          <w:divsChild>
            <w:div w:id="914121528">
              <w:marLeft w:val="0"/>
              <w:marRight w:val="0"/>
              <w:marTop w:val="0"/>
              <w:marBottom w:val="0"/>
              <w:divBdr>
                <w:top w:val="none" w:sz="0" w:space="0" w:color="auto"/>
                <w:left w:val="none" w:sz="0" w:space="0" w:color="auto"/>
                <w:bottom w:val="none" w:sz="0" w:space="0" w:color="auto"/>
                <w:right w:val="none" w:sz="0" w:space="0" w:color="auto"/>
              </w:divBdr>
              <w:divsChild>
                <w:div w:id="1276013087">
                  <w:marLeft w:val="0"/>
                  <w:marRight w:val="0"/>
                  <w:marTop w:val="0"/>
                  <w:marBottom w:val="0"/>
                  <w:divBdr>
                    <w:top w:val="none" w:sz="0" w:space="0" w:color="auto"/>
                    <w:left w:val="none" w:sz="0" w:space="0" w:color="auto"/>
                    <w:bottom w:val="none" w:sz="0" w:space="0" w:color="auto"/>
                    <w:right w:val="none" w:sz="0" w:space="0" w:color="auto"/>
                  </w:divBdr>
                  <w:divsChild>
                    <w:div w:id="1423448198">
                      <w:marLeft w:val="0"/>
                      <w:marRight w:val="0"/>
                      <w:marTop w:val="0"/>
                      <w:marBottom w:val="150"/>
                      <w:divBdr>
                        <w:top w:val="none" w:sz="0" w:space="0" w:color="auto"/>
                        <w:left w:val="none" w:sz="0" w:space="0" w:color="auto"/>
                        <w:bottom w:val="none" w:sz="0" w:space="0" w:color="auto"/>
                        <w:right w:val="none" w:sz="0" w:space="0" w:color="auto"/>
                      </w:divBdr>
                      <w:divsChild>
                        <w:div w:id="139809113">
                          <w:marLeft w:val="0"/>
                          <w:marRight w:val="0"/>
                          <w:marTop w:val="0"/>
                          <w:marBottom w:val="0"/>
                          <w:divBdr>
                            <w:top w:val="none" w:sz="0" w:space="0" w:color="auto"/>
                            <w:left w:val="none" w:sz="0" w:space="0" w:color="auto"/>
                            <w:bottom w:val="none" w:sz="0" w:space="0" w:color="auto"/>
                            <w:right w:val="none" w:sz="0" w:space="0" w:color="auto"/>
                          </w:divBdr>
                          <w:divsChild>
                            <w:div w:id="209813703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 w:id="1797405458">
                  <w:marLeft w:val="0"/>
                  <w:marRight w:val="60"/>
                  <w:marTop w:val="60"/>
                  <w:marBottom w:val="60"/>
                  <w:divBdr>
                    <w:top w:val="none" w:sz="0" w:space="0" w:color="auto"/>
                    <w:left w:val="none" w:sz="0" w:space="0" w:color="auto"/>
                    <w:bottom w:val="none" w:sz="0" w:space="0" w:color="auto"/>
                    <w:right w:val="none" w:sz="0" w:space="0" w:color="auto"/>
                  </w:divBdr>
                  <w:divsChild>
                    <w:div w:id="1157843262">
                      <w:marLeft w:val="0"/>
                      <w:marRight w:val="0"/>
                      <w:marTop w:val="0"/>
                      <w:marBottom w:val="0"/>
                      <w:divBdr>
                        <w:top w:val="none" w:sz="0" w:space="0" w:color="auto"/>
                        <w:left w:val="none" w:sz="0" w:space="0" w:color="auto"/>
                        <w:bottom w:val="none" w:sz="0" w:space="0" w:color="auto"/>
                        <w:right w:val="none" w:sz="0" w:space="0" w:color="auto"/>
                      </w:divBdr>
                      <w:divsChild>
                        <w:div w:id="11590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23827">
      <w:bodyDiv w:val="1"/>
      <w:marLeft w:val="0"/>
      <w:marRight w:val="0"/>
      <w:marTop w:val="0"/>
      <w:marBottom w:val="0"/>
      <w:divBdr>
        <w:top w:val="none" w:sz="0" w:space="0" w:color="auto"/>
        <w:left w:val="none" w:sz="0" w:space="0" w:color="auto"/>
        <w:bottom w:val="none" w:sz="0" w:space="0" w:color="auto"/>
        <w:right w:val="none" w:sz="0" w:space="0" w:color="auto"/>
      </w:divBdr>
    </w:div>
    <w:div w:id="15705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meralda.dautovic@untz.b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urnalirjpac.com/index.php/IRJPAC/article/view/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10</Pages>
  <Words>3487</Words>
  <Characters>19877</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Europass</vt:lpstr>
      <vt:lpstr>Europass</vt:lpstr>
    </vt:vector>
  </TitlesOfParts>
  <Company>CEDEFOP</Company>
  <LinksUpToDate>false</LinksUpToDate>
  <CharactersWithSpaces>23318</CharactersWithSpaces>
  <SharedDoc>false</SharedDoc>
  <HLinks>
    <vt:vector size="84" baseType="variant">
      <vt:variant>
        <vt:i4>7995519</vt:i4>
      </vt:variant>
      <vt:variant>
        <vt:i4>39</vt:i4>
      </vt:variant>
      <vt:variant>
        <vt:i4>0</vt:i4>
      </vt:variant>
      <vt:variant>
        <vt:i4>5</vt:i4>
      </vt:variant>
      <vt:variant>
        <vt:lpwstr>https://doi.org/10.1556/pollack.2.2007.3.8</vt:lpwstr>
      </vt:variant>
      <vt:variant>
        <vt:lpwstr/>
      </vt:variant>
      <vt:variant>
        <vt:i4>3145839</vt:i4>
      </vt:variant>
      <vt:variant>
        <vt:i4>36</vt:i4>
      </vt:variant>
      <vt:variant>
        <vt:i4>0</vt:i4>
      </vt:variant>
      <vt:variant>
        <vt:i4>5</vt:i4>
      </vt:variant>
      <vt:variant>
        <vt:lpwstr>https://doi.org/10.1016/j.engstruct.2010.03.004</vt:lpwstr>
      </vt:variant>
      <vt:variant>
        <vt:lpwstr/>
      </vt:variant>
      <vt:variant>
        <vt:i4>3276911</vt:i4>
      </vt:variant>
      <vt:variant>
        <vt:i4>33</vt:i4>
      </vt:variant>
      <vt:variant>
        <vt:i4>0</vt:i4>
      </vt:variant>
      <vt:variant>
        <vt:i4>5</vt:i4>
      </vt:variant>
      <vt:variant>
        <vt:lpwstr>https://doi.org/10.1016/j.engstruct.2012.03.007</vt:lpwstr>
      </vt:variant>
      <vt:variant>
        <vt:lpwstr/>
      </vt:variant>
      <vt:variant>
        <vt:i4>7274548</vt:i4>
      </vt:variant>
      <vt:variant>
        <vt:i4>30</vt:i4>
      </vt:variant>
      <vt:variant>
        <vt:i4>0</vt:i4>
      </vt:variant>
      <vt:variant>
        <vt:i4>5</vt:i4>
      </vt:variant>
      <vt:variant>
        <vt:lpwstr>https://doi.org/10.17559/tv-20140603143241</vt:lpwstr>
      </vt:variant>
      <vt:variant>
        <vt:lpwstr/>
      </vt:variant>
      <vt:variant>
        <vt:i4>2687103</vt:i4>
      </vt:variant>
      <vt:variant>
        <vt:i4>27</vt:i4>
      </vt:variant>
      <vt:variant>
        <vt:i4>0</vt:i4>
      </vt:variant>
      <vt:variant>
        <vt:i4>5</vt:i4>
      </vt:variant>
      <vt:variant>
        <vt:lpwstr>https://doi.org/10.1155/2015/957841</vt:lpwstr>
      </vt:variant>
      <vt:variant>
        <vt:lpwstr/>
      </vt:variant>
      <vt:variant>
        <vt:i4>3932200</vt:i4>
      </vt:variant>
      <vt:variant>
        <vt:i4>24</vt:i4>
      </vt:variant>
      <vt:variant>
        <vt:i4>0</vt:i4>
      </vt:variant>
      <vt:variant>
        <vt:i4>5</vt:i4>
      </vt:variant>
      <vt:variant>
        <vt:lpwstr>http://www.scopus.com/inward/authorDetails.url?authorID=23029522100&amp;partnerID=MN8TOARS</vt:lpwstr>
      </vt:variant>
      <vt:variant>
        <vt:lpwstr/>
      </vt:variant>
      <vt:variant>
        <vt:i4>196621</vt:i4>
      </vt:variant>
      <vt:variant>
        <vt:i4>21</vt:i4>
      </vt:variant>
      <vt:variant>
        <vt:i4>0</vt:i4>
      </vt:variant>
      <vt:variant>
        <vt:i4>5</vt:i4>
      </vt:variant>
      <vt:variant>
        <vt:lpwstr>http://www.unios.hr/</vt:lpwstr>
      </vt:variant>
      <vt:variant>
        <vt:lpwstr/>
      </vt:variant>
      <vt:variant>
        <vt:i4>196615</vt:i4>
      </vt:variant>
      <vt:variant>
        <vt:i4>18</vt:i4>
      </vt:variant>
      <vt:variant>
        <vt:i4>0</vt:i4>
      </vt:variant>
      <vt:variant>
        <vt:i4>5</vt:i4>
      </vt:variant>
      <vt:variant>
        <vt:lpwstr>https://hr-hr.facebook.com/interreg.IPA.CBC.safEarth/</vt:lpwstr>
      </vt:variant>
      <vt:variant>
        <vt:lpwstr/>
      </vt:variant>
      <vt:variant>
        <vt:i4>1835074</vt:i4>
      </vt:variant>
      <vt:variant>
        <vt:i4>15</vt:i4>
      </vt:variant>
      <vt:variant>
        <vt:i4>0</vt:i4>
      </vt:variant>
      <vt:variant>
        <vt:i4>5</vt:i4>
      </vt:variant>
      <vt:variant>
        <vt:lpwstr>http://kforce.uns.ac.rs/</vt:lpwstr>
      </vt:variant>
      <vt:variant>
        <vt:lpwstr/>
      </vt:variant>
      <vt:variant>
        <vt:i4>917579</vt:i4>
      </vt:variant>
      <vt:variant>
        <vt:i4>12</vt:i4>
      </vt:variant>
      <vt:variant>
        <vt:i4>0</vt:i4>
      </vt:variant>
      <vt:variant>
        <vt:i4>5</vt:i4>
      </vt:variant>
      <vt:variant>
        <vt:lpwstr>http://books.google.com/books?hl=en&amp;lr=&amp;id=jJ3MBQAAQBAJ&amp;oi=fnd&amp;pg=PP1&amp;dq=info:2tdfMW4cqvsJ:scholar.google.com&amp;ots=LR1LHCkkQ2&amp;sig=z-CmwNgFpRUM0R2qKzopgsBrw90</vt:lpwstr>
      </vt:variant>
      <vt:variant>
        <vt:lpwstr/>
      </vt:variant>
      <vt:variant>
        <vt:i4>7209018</vt:i4>
      </vt:variant>
      <vt:variant>
        <vt:i4>9</vt:i4>
      </vt:variant>
      <vt:variant>
        <vt:i4>0</vt:i4>
      </vt:variant>
      <vt:variant>
        <vt:i4>5</vt:i4>
      </vt:variant>
      <vt:variant>
        <vt:lpwstr>http://solacolu.chim.upb.ro/p80-87.pdf</vt:lpwstr>
      </vt:variant>
      <vt:variant>
        <vt:lpwstr/>
      </vt:variant>
      <vt:variant>
        <vt:i4>5832782</vt:i4>
      </vt:variant>
      <vt:variant>
        <vt:i4>6</vt:i4>
      </vt:variant>
      <vt:variant>
        <vt:i4>0</vt:i4>
      </vt:variant>
      <vt:variant>
        <vt:i4>5</vt:i4>
      </vt:variant>
      <vt:variant>
        <vt:lpwstr>http://dx.doi.org/10.1155/2015/957841</vt:lpwstr>
      </vt:variant>
      <vt:variant>
        <vt:lpwstr/>
      </vt:variant>
      <vt:variant>
        <vt:i4>3932200</vt:i4>
      </vt:variant>
      <vt:variant>
        <vt:i4>3</vt:i4>
      </vt:variant>
      <vt:variant>
        <vt:i4>0</vt:i4>
      </vt:variant>
      <vt:variant>
        <vt:i4>5</vt:i4>
      </vt:variant>
      <vt:variant>
        <vt:lpwstr>http://www.scopus.com/inward/authorDetails.url?authorID=23029522100&amp;partnerID=MN8TOARS</vt:lpwstr>
      </vt:variant>
      <vt:variant>
        <vt:lpwstr/>
      </vt:variant>
      <vt:variant>
        <vt:i4>3670092</vt:i4>
      </vt:variant>
      <vt:variant>
        <vt:i4>0</vt:i4>
      </vt:variant>
      <vt:variant>
        <vt:i4>0</vt:i4>
      </vt:variant>
      <vt:variant>
        <vt:i4>5</vt:i4>
      </vt:variant>
      <vt:variant>
        <vt:lpwstr>mailto:damir.zenunovic@untz.ba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dc:title>
  <dc:creator>PHT</dc:creator>
  <cp:lastModifiedBy>Esmeralda Dautovic</cp:lastModifiedBy>
  <cp:revision>32</cp:revision>
  <cp:lastPrinted>2023-09-15T13:25:00Z</cp:lastPrinted>
  <dcterms:created xsi:type="dcterms:W3CDTF">2023-06-12T22:46:00Z</dcterms:created>
  <dcterms:modified xsi:type="dcterms:W3CDTF">2024-09-06T12:27:00Z</dcterms:modified>
</cp:coreProperties>
</file>